
<file path=[Content_Types].xml><?xml version="1.0" encoding="utf-8"?>
<Types xmlns="http://schemas.openxmlformats.org/package/2006/content-types">
  <Default ContentType="image/png" Extension="png"/>
  <Default ContentType="application/vnd.openxmlformats-package.relationships+xml" Extension="rels"/>
  <Default ContentType="application/xml" Extension="xml"/>
  <Override ContentType="application/vnd.openxmlformats-officedocument.extended-properties+xml" PartName="/docProps/app.xml"/>
  <Override ContentType="application/vnd.openxmlformats-package.core-properties+xml" PartName="/docProps/core.xml"/>
  <Override ContentType="application/vnd.openxmlformats-officedocument.wordprocessingml.document.main+xml" PartName="/word/document.xml"/>
  <Override ContentType="application/vnd.openxmlformats-officedocument.wordprocessingml.fontTable+xml" PartName="/word/fontTable.xml"/>
  <Override ContentType="application/vnd.openxmlformats-officedocument.wordprocessingml.settings+xml" PartName="/word/settings.xml"/>
  <Override ContentType="application/vnd.openxmlformats-officedocument.wordprocessingml.styles+xml" PartName="/word/styles.xml"/>
  <Override ContentType="application/vnd.ms-word.stylesWithEffects+xml" PartName="/word/stylesWithEffects.xml"/>
  <Override ContentType="application/vnd.openxmlformats-officedocument.theme+xml" PartName="/word/theme/theme1.xml"/>
  <Override ContentType="application/vnd.openxmlformats-officedocument.wordprocessingml.webSettings+xml" PartName="/word/webSettings.xml"/>
</Types>
</file>

<file path=_rels/.rels><?xml version="1.0" encoding="UTF-8" standalone="no" ?>
<Relationships xmlns="http://schemas.openxmlformats.org/package/2006/relationships">
  <Relationship Id="rId3" Target="docProps/core.xml" Type="http://schemas.openxmlformats.org/package/2006/relationships/metadata/core-properties"/>
  <Relationship Id="rId2" Target="docProps/app.xml" Type="http://schemas.openxmlformats.org/officeDocument/2006/relationships/extended-properties"/>
  <Relationship Id="rId1" Target="word/document.xml" Type="http://schemas.openxmlformats.org/officeDocument/2006/relationships/officeDocument"/>
</Relationships>

</file>

<file path=word/document.xml><?xml version="1.0" encoding="utf-8"?>
<w:document xmlns:a="http://schemas.openxmlformats.org/drawingml/2006/main" xmlns:c="http://schemas.openxmlformats.org/drawingml/2006/chart" xmlns:co="http://ncloudtech.com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14="http://schemas.microsoft.com/office/spreadsheetml/2009/9/main" xmlns:xdr="http://schemas.openxmlformats.org/drawingml/2006/spreadsheetDrawing" xmlns:xm="http://schemas.microsoft.com/office/excel/2006/main" mc:Ignorable="co w14 x14 w15">
  <w:body>
    <w:p w14:paraId="01000000">
      <w:pPr>
        <w:pStyle w:val="Style_1"/>
        <w:ind w:firstLine="425" w:left="-992"/>
        <w:jc w:val="center"/>
        <w:rPr>
          <w:rFonts w:ascii="Times New Roman" w:hAnsi="Times New Roman"/>
          <w:b w:val="1"/>
          <w:sz w:val="28"/>
        </w:rPr>
      </w:pPr>
      <w:r>
        <w:rPr>
          <w:rFonts w:ascii="Times New Roman" w:hAnsi="Times New Roman"/>
          <w:b w:val="1"/>
          <w:sz w:val="28"/>
        </w:rPr>
        <w:t xml:space="preserve">Отчет </w:t>
      </w:r>
      <w:r>
        <w:rPr>
          <w:rFonts w:ascii="Times New Roman" w:hAnsi="Times New Roman"/>
          <w:b w:val="1"/>
          <w:sz w:val="28"/>
        </w:rPr>
        <w:t>о проделанной</w:t>
      </w:r>
      <w:r>
        <w:rPr>
          <w:rFonts w:ascii="Times New Roman" w:hAnsi="Times New Roman"/>
          <w:b w:val="1"/>
          <w:sz w:val="28"/>
        </w:rPr>
        <w:t xml:space="preserve"> работе </w:t>
      </w:r>
      <w:r>
        <w:rPr>
          <w:rFonts w:ascii="Times New Roman" w:hAnsi="Times New Roman"/>
          <w:b w:val="1"/>
          <w:sz w:val="28"/>
        </w:rPr>
        <w:t xml:space="preserve">за первое полугодие 2023 </w:t>
      </w:r>
      <w:r>
        <w:rPr>
          <w:rFonts w:ascii="Times New Roman" w:hAnsi="Times New Roman"/>
          <w:b w:val="1"/>
          <w:sz w:val="28"/>
        </w:rPr>
        <w:t xml:space="preserve">учебного года </w:t>
      </w:r>
      <w:r>
        <w:rPr>
          <w:rFonts w:ascii="Times New Roman" w:hAnsi="Times New Roman"/>
          <w:b w:val="1"/>
          <w:sz w:val="28"/>
        </w:rPr>
        <w:t>в старшей группе</w:t>
      </w:r>
    </w:p>
    <w:p w14:paraId="02000000">
      <w:pPr>
        <w:pStyle w:val="Style_1"/>
        <w:ind w:firstLine="425" w:left="-992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Всего в группе -28,  девочек -13</w:t>
      </w:r>
      <w:r>
        <w:rPr>
          <w:rFonts w:ascii="Times New Roman" w:hAnsi="Times New Roman"/>
          <w:sz w:val="28"/>
        </w:rPr>
        <w:t>, мальчиков -15.</w:t>
      </w:r>
    </w:p>
    <w:p w14:paraId="03000000">
      <w:pPr>
        <w:pStyle w:val="Style_1"/>
        <w:ind w:firstLine="425" w:left="-992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Воспитатели; Седеней А.Ч., Монгуш Х.Х.</w:t>
      </w:r>
    </w:p>
    <w:p w14:paraId="04000000">
      <w:pPr>
        <w:pStyle w:val="Style_1"/>
        <w:ind w:firstLine="425" w:left="-992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Помощник воспитателя; Бараан Щ.А.</w:t>
      </w:r>
    </w:p>
    <w:p w14:paraId="05000000">
      <w:pPr>
        <w:pStyle w:val="Style_1"/>
        <w:ind w:firstLine="425" w:left="-992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ab/>
      </w:r>
      <w:r>
        <w:rPr>
          <w:rFonts w:ascii="Times New Roman" w:hAnsi="Times New Roman"/>
          <w:sz w:val="28"/>
        </w:rPr>
        <w:t xml:space="preserve"> Воспитательно-образовательная работа в группе строится на основе создания специальной предметно-развивающей среды, перспективного и календарного планирования в соответствии с годовыми задачами детского сада.  Мы воспитатели  работали по основной общеобразовательной программе дошкольного образования, которая отвечает требованиям ФГОС, «От рождения до школы» - Примерная общеобразовательная про</w:t>
      </w:r>
      <w:r>
        <w:rPr>
          <w:rFonts w:ascii="Times New Roman" w:hAnsi="Times New Roman"/>
          <w:sz w:val="28"/>
        </w:rPr>
        <w:t xml:space="preserve">грамма дошкольного образования </w:t>
      </w:r>
      <w:r>
        <w:rPr>
          <w:rFonts w:ascii="Times New Roman" w:hAnsi="Times New Roman"/>
          <w:sz w:val="28"/>
        </w:rPr>
        <w:t>под редакцией Н. Е</w:t>
      </w:r>
      <w:r>
        <w:rPr>
          <w:rFonts w:ascii="Times New Roman" w:hAnsi="Times New Roman"/>
          <w:sz w:val="28"/>
        </w:rPr>
        <w:t xml:space="preserve">. </w:t>
      </w:r>
      <w:r>
        <w:rPr>
          <w:rFonts w:ascii="Times New Roman" w:hAnsi="Times New Roman"/>
          <w:sz w:val="28"/>
        </w:rPr>
        <w:t>Вераксы</w:t>
      </w:r>
      <w:r>
        <w:rPr>
          <w:rFonts w:ascii="Times New Roman" w:hAnsi="Times New Roman"/>
          <w:sz w:val="28"/>
        </w:rPr>
        <w:t xml:space="preserve">, Т. С. Комаровой, </w:t>
      </w:r>
      <w:r>
        <w:rPr>
          <w:rFonts w:ascii="Times New Roman" w:hAnsi="Times New Roman"/>
          <w:sz w:val="28"/>
        </w:rPr>
        <w:t>М. А. Васильевой.</w:t>
      </w:r>
    </w:p>
    <w:p w14:paraId="06000000">
      <w:pPr>
        <w:pStyle w:val="Style_1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Основными приоритетными направлениями группы </w:t>
      </w:r>
      <w:r>
        <w:rPr>
          <w:rFonts w:ascii="Times New Roman" w:hAnsi="Times New Roman"/>
          <w:sz w:val="28"/>
        </w:rPr>
        <w:t>обще</w:t>
      </w:r>
      <w:r>
        <w:rPr>
          <w:rFonts w:ascii="Times New Roman" w:hAnsi="Times New Roman"/>
          <w:sz w:val="28"/>
        </w:rPr>
        <w:t>развивающей</w:t>
      </w:r>
      <w:r>
        <w:rPr>
          <w:rFonts w:ascii="Times New Roman" w:hAnsi="Times New Roman"/>
          <w:sz w:val="28"/>
        </w:rPr>
        <w:t xml:space="preserve">  направленности от 5 до 6 </w:t>
      </w:r>
      <w:r>
        <w:rPr>
          <w:rFonts w:ascii="Times New Roman" w:hAnsi="Times New Roman"/>
          <w:sz w:val="28"/>
        </w:rPr>
        <w:t>лет являются:</w:t>
      </w:r>
    </w:p>
    <w:p w14:paraId="07000000">
      <w:pPr>
        <w:pStyle w:val="Style_1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-социально-коммуникативное развитие;</w:t>
      </w:r>
    </w:p>
    <w:p w14:paraId="08000000">
      <w:pPr>
        <w:pStyle w:val="Style_1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-познавательное развитие;</w:t>
      </w:r>
    </w:p>
    <w:p w14:paraId="09000000">
      <w:pPr>
        <w:pStyle w:val="Style_1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-речевое развитие;</w:t>
      </w:r>
    </w:p>
    <w:p w14:paraId="0A000000">
      <w:pPr>
        <w:pStyle w:val="Style_1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-художественно-эстетическое развитие.</w:t>
      </w:r>
    </w:p>
    <w:p w14:paraId="0B000000">
      <w:pPr>
        <w:pStyle w:val="Style_1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- Физкультурно-оздоровительное развитие;</w:t>
      </w:r>
    </w:p>
    <w:p w14:paraId="0C000000">
      <w:pPr>
        <w:pStyle w:val="Style_1"/>
        <w:ind w:firstLine="425" w:left="-992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Воспитателями группы </w:t>
      </w:r>
      <w:r>
        <w:rPr>
          <w:rFonts w:ascii="Times New Roman" w:hAnsi="Times New Roman"/>
          <w:sz w:val="28"/>
        </w:rPr>
        <w:t>было составлено годовое тематическое планирование.</w:t>
      </w:r>
    </w:p>
    <w:p w14:paraId="0D000000">
      <w:pPr>
        <w:pStyle w:val="Style_1"/>
        <w:ind w:firstLine="425" w:left="-992"/>
        <w:rPr>
          <w:rStyle w:val="Style_2_ch"/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Работу</w:t>
      </w:r>
      <w:r>
        <w:rPr>
          <w:rFonts w:ascii="Times New Roman" w:hAnsi="Times New Roman"/>
          <w:sz w:val="28"/>
        </w:rPr>
        <w:t xml:space="preserve"> в группе планировали в соответствии с комплексно-тематическим планированием, учитывая интеграцию областей,</w:t>
      </w:r>
      <w:r>
        <w:rPr>
          <w:rFonts w:ascii="Times New Roman" w:hAnsi="Times New Roman"/>
          <w:sz w:val="28"/>
        </w:rPr>
        <w:t xml:space="preserve"> </w:t>
      </w:r>
      <w:r>
        <w:rPr>
          <w:rFonts w:ascii="Times New Roman" w:hAnsi="Times New Roman"/>
          <w:sz w:val="28"/>
        </w:rPr>
        <w:t>СанПиН</w:t>
      </w:r>
      <w:r>
        <w:rPr>
          <w:rFonts w:ascii="Times New Roman" w:hAnsi="Times New Roman"/>
          <w:sz w:val="28"/>
        </w:rPr>
        <w:t>. По программе проводились занятия, развлечения, театрализованные игры.  </w:t>
      </w:r>
      <w:r>
        <w:rPr>
          <w:rFonts w:ascii="Times New Roman" w:hAnsi="Times New Roman"/>
          <w:sz w:val="28"/>
        </w:rPr>
        <w:t>При организации образовательного процесса учитывали принципы интеграции образовательных областей (физическая культура, здоровье, безопасность, социализация, труд, познание, коммуникация, чтение художественной литературы, художественное творчество, музыка) в соответствии с возрастными возможностями и особенностями детей.</w:t>
      </w:r>
    </w:p>
    <w:p w14:paraId="0E000000">
      <w:pPr>
        <w:pStyle w:val="Style_1"/>
        <w:ind w:firstLine="425" w:left="-992"/>
        <w:rPr>
          <w:rStyle w:val="Style_3_ch"/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В</w:t>
      </w:r>
      <w:r>
        <w:rPr>
          <w:rFonts w:ascii="Times New Roman" w:hAnsi="Times New Roman"/>
          <w:sz w:val="28"/>
        </w:rPr>
        <w:t xml:space="preserve"> начале учебного года воспитателями группы была подготовлена развивающая среда, которая играет особую роль для укрепления здоровья ребенка, его всестороннего физического и психического развития, что позволяет детям в соответствии со своими интересами и желаниями свободно заниматься в одно и то же время, не мешая друг другу  разными видами деятельности. </w:t>
      </w:r>
    </w:p>
    <w:p w14:paraId="0F000000">
      <w:pPr>
        <w:pStyle w:val="Style_1"/>
        <w:ind w:firstLine="425" w:left="-992"/>
        <w:rPr>
          <w:rStyle w:val="Style_3_ch"/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ab/>
      </w:r>
      <w:r>
        <w:rPr>
          <w:rFonts w:ascii="Times New Roman" w:hAnsi="Times New Roman"/>
          <w:sz w:val="28"/>
        </w:rPr>
        <w:t>В</w:t>
      </w:r>
      <w:r>
        <w:rPr>
          <w:rFonts w:ascii="Times New Roman" w:hAnsi="Times New Roman"/>
          <w:sz w:val="28"/>
        </w:rPr>
        <w:t xml:space="preserve"> течени</w:t>
      </w:r>
      <w:r>
        <w:rPr>
          <w:rFonts w:ascii="Times New Roman" w:hAnsi="Times New Roman"/>
          <w:sz w:val="28"/>
        </w:rPr>
        <w:t>и</w:t>
      </w:r>
      <w:r>
        <w:rPr>
          <w:rFonts w:ascii="Times New Roman" w:hAnsi="Times New Roman"/>
          <w:sz w:val="28"/>
        </w:rPr>
        <w:t xml:space="preserve"> полугода мы проводили систематическую планомерную работу по оздоровлению. </w:t>
      </w:r>
      <w:r>
        <w:rPr>
          <w:rFonts w:ascii="Times New Roman" w:hAnsi="Times New Roman"/>
          <w:sz w:val="28"/>
        </w:rPr>
        <w:t xml:space="preserve">Мы использовали различные средства физического воспитания,  режим, питание, закаливание, различные виды двигательной активности (утренняя гимнастика, </w:t>
      </w:r>
      <w:r>
        <w:rPr>
          <w:rFonts w:ascii="Times New Roman" w:hAnsi="Times New Roman"/>
          <w:sz w:val="28"/>
        </w:rPr>
        <w:t>физминутки</w:t>
      </w:r>
      <w:r>
        <w:rPr>
          <w:rFonts w:ascii="Times New Roman" w:hAnsi="Times New Roman"/>
          <w:sz w:val="28"/>
        </w:rPr>
        <w:t>, развивающие упражнения, спортивные игры, спортивные занятия,  подвижные игры</w:t>
      </w:r>
      <w:r>
        <w:rPr>
          <w:rFonts w:ascii="Times New Roman" w:hAnsi="Times New Roman"/>
          <w:sz w:val="28"/>
        </w:rPr>
        <w:t xml:space="preserve">). </w:t>
      </w:r>
    </w:p>
    <w:p w14:paraId="10000000">
      <w:pPr>
        <w:pStyle w:val="Style_1"/>
        <w:ind w:firstLine="425" w:left="-992"/>
        <w:rPr>
          <w:rStyle w:val="Style_3_ch"/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В группе используются: наглядно-демонстрационный материал,  видео</w:t>
      </w:r>
      <w:r>
        <w:rPr>
          <w:rFonts w:ascii="Times New Roman" w:hAnsi="Times New Roman"/>
          <w:sz w:val="28"/>
        </w:rPr>
        <w:t>сказки</w:t>
      </w:r>
      <w:r>
        <w:rPr>
          <w:rFonts w:ascii="Times New Roman" w:hAnsi="Times New Roman"/>
          <w:sz w:val="28"/>
        </w:rPr>
        <w:t>, коллекция  развивающих и обучающих тувинских мультфильмов.</w:t>
      </w:r>
    </w:p>
    <w:p w14:paraId="11000000">
      <w:pPr>
        <w:pStyle w:val="Style_1"/>
        <w:ind w:firstLine="425" w:left="-992"/>
        <w:rPr>
          <w:rStyle w:val="Style_3_ch"/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 В группе создана обстановка для развития творческих способностей. Дети могут свободно подойти к уголку для изобразительной деятельности и выбрать любой материал для творчества, проявляя самостоятельность для изготовления поделок.</w:t>
      </w:r>
      <w:r>
        <w:rPr>
          <w:rFonts w:ascii="Times New Roman" w:hAnsi="Times New Roman"/>
          <w:sz w:val="28"/>
        </w:rPr>
        <w:t xml:space="preserve"> Всё это способствует раскрепощению детей, положительному эмоциональному настрою.</w:t>
      </w:r>
    </w:p>
    <w:p w14:paraId="12000000">
      <w:pPr>
        <w:pStyle w:val="Style_1"/>
        <w:ind w:firstLine="425" w:left="-992"/>
        <w:rPr>
          <w:rStyle w:val="Style_3_ch"/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 </w:t>
      </w:r>
      <w:r>
        <w:rPr>
          <w:rFonts w:ascii="Times New Roman" w:hAnsi="Times New Roman"/>
          <w:sz w:val="28"/>
        </w:rPr>
        <w:t xml:space="preserve"> В этом полугодии научили детей правильно держать ножницы и работать с ними. У нас группе ест дети не соответствует по своему возрасту. Они с трудом работают во время занятии. Некоторые дети вырезают самостоятельно, а не используют заготовки воспитателя. </w:t>
      </w:r>
    </w:p>
    <w:p w14:paraId="13000000">
      <w:pPr>
        <w:pStyle w:val="Style_1"/>
        <w:ind w:firstLine="425" w:left="-992"/>
        <w:rPr>
          <w:rStyle w:val="Style_2_ch"/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В</w:t>
      </w:r>
      <w:r>
        <w:rPr>
          <w:rFonts w:ascii="Times New Roman" w:hAnsi="Times New Roman"/>
          <w:sz w:val="28"/>
        </w:rPr>
        <w:t xml:space="preserve"> группе созданы комфортные условия для </w:t>
      </w:r>
      <w:r>
        <w:rPr>
          <w:rFonts w:ascii="Times New Roman" w:hAnsi="Times New Roman"/>
          <w:sz w:val="28"/>
        </w:rPr>
        <w:t>работы с детьми</w:t>
      </w:r>
      <w:r>
        <w:rPr>
          <w:rFonts w:ascii="Times New Roman" w:hAnsi="Times New Roman"/>
          <w:sz w:val="28"/>
        </w:rPr>
        <w:t xml:space="preserve">. Развивающая среда достаточно развита. Игровые зоны содержат все необходимое для формирования у детей положительных взаимоотношений, нравственных качеств и привития интереса к игре и новым знаниям. </w:t>
      </w:r>
      <w:r>
        <w:rPr>
          <w:rFonts w:ascii="Times New Roman" w:hAnsi="Times New Roman"/>
          <w:sz w:val="28"/>
        </w:rPr>
        <w:t>В группе имеются такие игровые зоны,</w:t>
      </w:r>
      <w:r>
        <w:rPr>
          <w:rFonts w:ascii="Times New Roman" w:hAnsi="Times New Roman"/>
          <w:sz w:val="28"/>
        </w:rPr>
        <w:t xml:space="preserve"> </w:t>
      </w:r>
      <w:r>
        <w:rPr>
          <w:rFonts w:ascii="Times New Roman" w:hAnsi="Times New Roman"/>
          <w:sz w:val="28"/>
        </w:rPr>
        <w:t>как</w:t>
      </w:r>
      <w:r>
        <w:rPr>
          <w:rFonts w:ascii="Times New Roman" w:hAnsi="Times New Roman"/>
          <w:sz w:val="28"/>
        </w:rPr>
        <w:t>:</w:t>
      </w:r>
      <w:r>
        <w:rPr>
          <w:rFonts w:ascii="Times New Roman" w:hAnsi="Times New Roman"/>
          <w:sz w:val="28"/>
        </w:rPr>
        <w:t xml:space="preserve"> кухня, </w:t>
      </w:r>
      <w:r>
        <w:rPr>
          <w:rFonts w:ascii="Times New Roman" w:hAnsi="Times New Roman"/>
          <w:sz w:val="28"/>
        </w:rPr>
        <w:t>уголок ряженья, уголок ПДД, книжный уголок, уголок природы, уголок патриотизма, музыкальный уголок.</w:t>
      </w:r>
      <w:r>
        <w:rPr>
          <w:rFonts w:ascii="Times New Roman" w:hAnsi="Times New Roman"/>
          <w:sz w:val="28"/>
        </w:rPr>
        <w:t xml:space="preserve"> Все это способствует созданию желания играть, общаться, расширять кругозор, пополнять жизненный  опыт, </w:t>
      </w:r>
      <w:r>
        <w:rPr>
          <w:rFonts w:ascii="Times New Roman" w:hAnsi="Times New Roman"/>
          <w:sz w:val="28"/>
        </w:rPr>
        <w:t>воспитывать</w:t>
      </w:r>
      <w:r>
        <w:rPr>
          <w:rFonts w:ascii="Times New Roman" w:hAnsi="Times New Roman"/>
          <w:sz w:val="28"/>
        </w:rPr>
        <w:t> нравственные качества, помогает развивать у детей речь, мелкую моторику, бережное отношение к игрушкам, внимание, память, трудолюбие.</w:t>
      </w:r>
    </w:p>
    <w:p w14:paraId="14000000">
      <w:pPr>
        <w:pStyle w:val="Style_1"/>
        <w:ind w:firstLine="425" w:left="-992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В учебной зоне собран </w:t>
      </w:r>
      <w:r>
        <w:rPr>
          <w:rFonts w:ascii="Times New Roman" w:hAnsi="Times New Roman"/>
          <w:sz w:val="28"/>
        </w:rPr>
        <w:t>материал по всем разделам программы. По познавательному развитию имеются красочные иллюстрации по недельному  тематическому  планированию;  по развитию речи имеются красочные иллюстрации по темам</w:t>
      </w:r>
      <w:r>
        <w:rPr>
          <w:rFonts w:ascii="Times New Roman" w:hAnsi="Times New Roman"/>
          <w:sz w:val="28"/>
        </w:rPr>
        <w:t>«В</w:t>
      </w:r>
      <w:r>
        <w:rPr>
          <w:rFonts w:ascii="Times New Roman" w:hAnsi="Times New Roman"/>
          <w:sz w:val="28"/>
        </w:rPr>
        <w:t>ремена года»</w:t>
      </w:r>
      <w:r>
        <w:rPr>
          <w:rFonts w:ascii="Times New Roman" w:hAnsi="Times New Roman"/>
          <w:sz w:val="28"/>
        </w:rPr>
        <w:t>,</w:t>
      </w:r>
      <w:r>
        <w:rPr>
          <w:rFonts w:ascii="Times New Roman" w:hAnsi="Times New Roman"/>
          <w:sz w:val="28"/>
        </w:rPr>
        <w:t xml:space="preserve"> </w:t>
      </w:r>
      <w:r>
        <w:rPr>
          <w:rFonts w:ascii="Times New Roman" w:hAnsi="Times New Roman"/>
          <w:sz w:val="28"/>
        </w:rPr>
        <w:t>«Овощи и фрукты»</w:t>
      </w:r>
      <w:r>
        <w:rPr>
          <w:rFonts w:ascii="Times New Roman" w:hAnsi="Times New Roman"/>
          <w:sz w:val="28"/>
        </w:rPr>
        <w:t>,</w:t>
      </w:r>
      <w:r>
        <w:rPr>
          <w:rFonts w:ascii="Times New Roman" w:hAnsi="Times New Roman"/>
          <w:sz w:val="28"/>
        </w:rPr>
        <w:t xml:space="preserve"> </w:t>
      </w:r>
      <w:r>
        <w:rPr>
          <w:rFonts w:ascii="Times New Roman" w:hAnsi="Times New Roman"/>
          <w:sz w:val="28"/>
        </w:rPr>
        <w:t>«Дикие и домашние животные»</w:t>
      </w:r>
      <w:r>
        <w:rPr>
          <w:rFonts w:ascii="Times New Roman" w:hAnsi="Times New Roman"/>
          <w:sz w:val="28"/>
        </w:rPr>
        <w:t>,</w:t>
      </w:r>
      <w:r>
        <w:rPr>
          <w:rFonts w:ascii="Times New Roman" w:hAnsi="Times New Roman"/>
          <w:sz w:val="28"/>
        </w:rPr>
        <w:t xml:space="preserve"> </w:t>
      </w:r>
      <w:r>
        <w:rPr>
          <w:rFonts w:ascii="Times New Roman" w:hAnsi="Times New Roman"/>
          <w:sz w:val="28"/>
        </w:rPr>
        <w:t>«Рыбы»</w:t>
      </w:r>
      <w:r>
        <w:rPr>
          <w:rFonts w:ascii="Times New Roman" w:hAnsi="Times New Roman"/>
          <w:sz w:val="28"/>
        </w:rPr>
        <w:t>,</w:t>
      </w:r>
      <w:r>
        <w:rPr>
          <w:rFonts w:ascii="Times New Roman" w:hAnsi="Times New Roman"/>
          <w:sz w:val="28"/>
        </w:rPr>
        <w:t xml:space="preserve"> </w:t>
      </w:r>
      <w:r>
        <w:rPr>
          <w:rFonts w:ascii="Times New Roman" w:hAnsi="Times New Roman"/>
          <w:sz w:val="28"/>
        </w:rPr>
        <w:t>«Птицы»,</w:t>
      </w:r>
      <w:r>
        <w:rPr>
          <w:rFonts w:ascii="Times New Roman" w:hAnsi="Times New Roman"/>
          <w:sz w:val="28"/>
        </w:rPr>
        <w:t>сборники стихов и рассказов, дидактические игры, и т. д.</w:t>
      </w:r>
    </w:p>
    <w:p w14:paraId="15000000">
      <w:pPr>
        <w:pStyle w:val="Style_1"/>
        <w:ind w:firstLine="425" w:left="-992"/>
        <w:rPr>
          <w:rStyle w:val="Style_2_ch"/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Все это способствует развитию умственных способностей детей, формирует память, внимание, аккуратность, развивает мелкую моторику.</w:t>
      </w:r>
    </w:p>
    <w:p w14:paraId="16000000">
      <w:pPr>
        <w:pStyle w:val="Style_1"/>
        <w:ind w:firstLine="425" w:left="-992"/>
        <w:rPr>
          <w:rStyle w:val="Style_2_ch"/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Вся</w:t>
      </w:r>
      <w:r>
        <w:rPr>
          <w:rFonts w:ascii="Times New Roman" w:hAnsi="Times New Roman"/>
          <w:sz w:val="28"/>
        </w:rPr>
        <w:t xml:space="preserve"> </w:t>
      </w:r>
      <w:r>
        <w:rPr>
          <w:rFonts w:ascii="Times New Roman" w:hAnsi="Times New Roman"/>
          <w:sz w:val="28"/>
        </w:rPr>
        <w:t xml:space="preserve">воспитательно </w:t>
      </w:r>
      <w:r>
        <w:rPr>
          <w:rFonts w:ascii="Times New Roman" w:hAnsi="Times New Roman"/>
          <w:sz w:val="28"/>
        </w:rPr>
        <w:t xml:space="preserve">– </w:t>
      </w:r>
      <w:r>
        <w:rPr>
          <w:rFonts w:ascii="Times New Roman" w:hAnsi="Times New Roman"/>
          <w:sz w:val="28"/>
        </w:rPr>
        <w:t>об</w:t>
      </w:r>
      <w:r>
        <w:rPr>
          <w:rFonts w:ascii="Times New Roman" w:hAnsi="Times New Roman"/>
          <w:sz w:val="28"/>
        </w:rPr>
        <w:t>разовательная работа</w:t>
      </w:r>
      <w:r>
        <w:rPr>
          <w:rFonts w:ascii="Times New Roman" w:hAnsi="Times New Roman"/>
          <w:sz w:val="28"/>
        </w:rPr>
        <w:t xml:space="preserve"> </w:t>
      </w:r>
      <w:r>
        <w:rPr>
          <w:rFonts w:ascii="Times New Roman" w:hAnsi="Times New Roman"/>
          <w:sz w:val="28"/>
        </w:rPr>
        <w:t>в группе велась в тесном контакте с родителями.</w:t>
      </w:r>
      <w:r>
        <w:rPr>
          <w:rFonts w:ascii="Times New Roman" w:hAnsi="Times New Roman"/>
          <w:sz w:val="28"/>
        </w:rPr>
        <w:t xml:space="preserve"> </w:t>
      </w:r>
      <w:r>
        <w:rPr>
          <w:rFonts w:ascii="Times New Roman" w:hAnsi="Times New Roman"/>
          <w:sz w:val="28"/>
        </w:rPr>
        <w:t>В</w:t>
      </w:r>
      <w:r>
        <w:rPr>
          <w:rFonts w:ascii="Times New Roman" w:hAnsi="Times New Roman"/>
          <w:sz w:val="28"/>
        </w:rPr>
        <w:t xml:space="preserve"> </w:t>
      </w:r>
      <w:r>
        <w:rPr>
          <w:rFonts w:ascii="Times New Roman" w:hAnsi="Times New Roman"/>
          <w:sz w:val="28"/>
        </w:rPr>
        <w:t>работ</w:t>
      </w:r>
      <w:r>
        <w:rPr>
          <w:rFonts w:ascii="Times New Roman" w:hAnsi="Times New Roman"/>
          <w:sz w:val="28"/>
        </w:rPr>
        <w:t>е</w:t>
      </w:r>
      <w:r>
        <w:rPr>
          <w:rFonts w:ascii="Times New Roman" w:hAnsi="Times New Roman"/>
          <w:sz w:val="28"/>
        </w:rPr>
        <w:t xml:space="preserve"> мы используем различные способы вовлечения родителей в </w:t>
      </w:r>
      <w:r>
        <w:rPr>
          <w:rFonts w:ascii="Times New Roman" w:hAnsi="Times New Roman"/>
          <w:sz w:val="28"/>
        </w:rPr>
        <w:t>воспитательный</w:t>
      </w:r>
      <w:r>
        <w:rPr>
          <w:rFonts w:ascii="Times New Roman" w:hAnsi="Times New Roman"/>
          <w:sz w:val="28"/>
        </w:rPr>
        <w:t> и образовательный </w:t>
      </w:r>
      <w:r>
        <w:rPr>
          <w:rFonts w:ascii="Times New Roman" w:hAnsi="Times New Roman"/>
          <w:sz w:val="28"/>
        </w:rPr>
        <w:t>процесс</w:t>
      </w:r>
      <w:r>
        <w:rPr>
          <w:rFonts w:ascii="Times New Roman" w:hAnsi="Times New Roman"/>
          <w:sz w:val="28"/>
        </w:rPr>
        <w:t>: тематические консультации, родительские собрания, телефонные звонки, совместное проведение развлечений, совместное творчество, создали группу в «</w:t>
      </w:r>
      <w:r>
        <w:rPr>
          <w:rFonts w:ascii="Times New Roman" w:hAnsi="Times New Roman"/>
          <w:sz w:val="28"/>
        </w:rPr>
        <w:t>Vib</w:t>
      </w:r>
      <w:r>
        <w:rPr>
          <w:rFonts w:ascii="Times New Roman" w:hAnsi="Times New Roman"/>
          <w:sz w:val="28"/>
        </w:rPr>
        <w:t>er</w:t>
      </w:r>
      <w:r>
        <w:rPr>
          <w:rFonts w:ascii="Times New Roman" w:hAnsi="Times New Roman"/>
          <w:sz w:val="28"/>
        </w:rPr>
        <w:t xml:space="preserve">» и "Сферум" для каждодневного общения с родителями. Еженедельно ведется </w:t>
      </w:r>
      <w:r>
        <w:rPr>
          <w:rFonts w:ascii="Times New Roman" w:hAnsi="Times New Roman"/>
          <w:sz w:val="28"/>
        </w:rPr>
        <w:t>блог</w:t>
      </w:r>
      <w:r>
        <w:rPr>
          <w:rFonts w:ascii="Times New Roman" w:hAnsi="Times New Roman"/>
          <w:sz w:val="28"/>
        </w:rPr>
        <w:t xml:space="preserve"> группы, где родители могут ознакомиться с тематикой недели, занятиями  и другой информацией.</w:t>
      </w:r>
    </w:p>
    <w:p w14:paraId="17000000">
      <w:pPr>
        <w:pStyle w:val="Style_1"/>
        <w:ind w:firstLine="425" w:left="-992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Основной формой</w:t>
      </w:r>
      <w:r>
        <w:rPr>
          <w:rFonts w:ascii="Times New Roman" w:hAnsi="Times New Roman"/>
          <w:sz w:val="28"/>
        </w:rPr>
        <w:t xml:space="preserve"> </w:t>
      </w:r>
      <w:r>
        <w:rPr>
          <w:rFonts w:ascii="Times New Roman" w:hAnsi="Times New Roman"/>
          <w:sz w:val="28"/>
        </w:rPr>
        <w:t>работы</w:t>
      </w:r>
      <w:r>
        <w:rPr>
          <w:rFonts w:ascii="Times New Roman" w:hAnsi="Times New Roman"/>
          <w:sz w:val="28"/>
        </w:rPr>
        <w:t xml:space="preserve"> </w:t>
      </w:r>
      <w:r>
        <w:rPr>
          <w:rFonts w:ascii="Times New Roman" w:hAnsi="Times New Roman"/>
          <w:sz w:val="28"/>
        </w:rPr>
        <w:t>с родителями является родительское собрание. Было проведено одно родительское собрание, где ознакомили родителей с возраст</w:t>
      </w:r>
      <w:r>
        <w:rPr>
          <w:rFonts w:ascii="Times New Roman" w:hAnsi="Times New Roman"/>
          <w:sz w:val="28"/>
        </w:rPr>
        <w:t>ными особенностями детей старшей</w:t>
      </w:r>
      <w:r>
        <w:rPr>
          <w:rFonts w:ascii="Times New Roman" w:hAnsi="Times New Roman"/>
          <w:sz w:val="28"/>
        </w:rPr>
        <w:t xml:space="preserve"> группы, напомнили родителям</w:t>
      </w:r>
      <w:r>
        <w:rPr>
          <w:rFonts w:ascii="Times New Roman" w:hAnsi="Times New Roman"/>
          <w:sz w:val="28"/>
        </w:rPr>
        <w:t xml:space="preserve"> правила воспитания детей</w:t>
      </w:r>
      <w:r>
        <w:rPr>
          <w:rFonts w:ascii="Times New Roman" w:hAnsi="Times New Roman"/>
          <w:sz w:val="28"/>
        </w:rPr>
        <w:t>, о</w:t>
      </w:r>
      <w:r>
        <w:rPr>
          <w:rFonts w:ascii="Times New Roman" w:hAnsi="Times New Roman"/>
          <w:sz w:val="28"/>
        </w:rPr>
        <w:t>б ответственности родителей за воспитание и обучение их детей.</w:t>
      </w:r>
    </w:p>
    <w:p w14:paraId="18000000">
      <w:pPr>
        <w:pStyle w:val="Style_1"/>
        <w:ind w:firstLine="425" w:left="-992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ab/>
      </w:r>
      <w:r>
        <w:rPr>
          <w:rFonts w:ascii="Times New Roman" w:hAnsi="Times New Roman"/>
          <w:sz w:val="28"/>
        </w:rPr>
        <w:t>В</w:t>
      </w:r>
      <w:r>
        <w:rPr>
          <w:rFonts w:ascii="Times New Roman" w:hAnsi="Times New Roman"/>
          <w:sz w:val="28"/>
        </w:rPr>
        <w:t xml:space="preserve">месте с родителями была организована </w:t>
      </w:r>
      <w:r>
        <w:rPr>
          <w:rFonts w:ascii="Times New Roman" w:hAnsi="Times New Roman"/>
          <w:sz w:val="28"/>
        </w:rPr>
        <w:t xml:space="preserve">внутри группы </w:t>
      </w:r>
      <w:r>
        <w:rPr>
          <w:rFonts w:ascii="Times New Roman" w:hAnsi="Times New Roman"/>
          <w:sz w:val="28"/>
        </w:rPr>
        <w:t>выставка работ из природного матери</w:t>
      </w:r>
      <w:r>
        <w:rPr>
          <w:rFonts w:ascii="Times New Roman" w:hAnsi="Times New Roman"/>
          <w:sz w:val="28"/>
        </w:rPr>
        <w:t>ала «Дары осени</w:t>
      </w:r>
      <w:r>
        <w:rPr>
          <w:rFonts w:ascii="Times New Roman" w:hAnsi="Times New Roman"/>
          <w:sz w:val="28"/>
        </w:rPr>
        <w:t>». Также участвовали в муниципальном этапе заповедник Азас "Поделки из природного материала" и получили сертификаты Артанай Алдын-Сай Ай-Хаановна, Думен-оол Санчай Семенович.</w:t>
      </w:r>
    </w:p>
    <w:p w14:paraId="19000000">
      <w:pPr>
        <w:pStyle w:val="Style_1"/>
        <w:ind w:firstLine="425" w:left="-992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В октябре была </w:t>
      </w:r>
      <w:r>
        <w:rPr>
          <w:rFonts w:ascii="Times New Roman" w:hAnsi="Times New Roman"/>
          <w:sz w:val="28"/>
        </w:rPr>
        <w:t>проведена утренник «Золотая осень</w:t>
      </w:r>
      <w:r>
        <w:rPr>
          <w:rFonts w:ascii="Times New Roman" w:hAnsi="Times New Roman"/>
          <w:sz w:val="28"/>
        </w:rPr>
        <w:t>». Дети активно участвовали пели, танцевали и играли.Также проводили день отцов "Мой папа самый лучший"</w:t>
      </w:r>
    </w:p>
    <w:p w14:paraId="1A000000">
      <w:pPr>
        <w:pStyle w:val="Style_1"/>
        <w:ind w:firstLine="425" w:left="-992"/>
        <w:jc w:val="left"/>
        <w:rPr>
          <w:rFonts w:ascii="Times New Roman" w:hAnsi="Times New Roman"/>
          <w:sz w:val="28"/>
        </w:rPr>
      </w:pPr>
      <w:r>
        <w:drawing>
          <wp:inline>
            <wp:extent cx="1914525" cy="1428749"/>
            <wp:docPr id="2" name="Picture 2"/>
            <a:graphic>
              <a:graphicData uri="http://schemas.openxmlformats.org/drawingml/2006/picture">
                <pic:pic>
                  <pic:nvPicPr>
                    <pic:cNvPr id="1" name="Picture 1"/>
                    <pic:cNvPicPr preferRelativeResize="true"/>
                  </pic:nvPicPr>
                  <pic:blipFill>
                    <a:blip r:embed="rId1"/>
                    <a:stretch/>
                  </pic:blipFill>
                  <pic:spPr>
                    <a:xfrm flipH="false" flipV="false" rot="0">
                      <a:ext cx="1914525" cy="1428749"/>
                    </a:xfrm>
                    <a:prstGeom prst="rect"/>
                  </pic:spPr>
                </pic:pic>
              </a:graphicData>
            </a:graphic>
          </wp:inline>
        </w:drawing>
      </w:r>
      <w:r>
        <w:t xml:space="preserve">  </w:t>
      </w:r>
      <w:r>
        <w:drawing>
          <wp:inline>
            <wp:extent cx="1904999" cy="1400175"/>
            <wp:docPr id="4" name="Picture 4"/>
            <a:graphic>
              <a:graphicData uri="http://schemas.openxmlformats.org/drawingml/2006/picture">
                <pic:pic>
                  <pic:nvPicPr>
                    <pic:cNvPr id="3" name="Picture 3"/>
                    <pic:cNvPicPr preferRelativeResize="true"/>
                  </pic:nvPicPr>
                  <pic:blipFill>
                    <a:blip r:embed="rId2"/>
                    <a:stretch/>
                  </pic:blipFill>
                  <pic:spPr>
                    <a:xfrm flipH="false" flipV="false" rot="0">
                      <a:ext cx="1904999" cy="1400175"/>
                    </a:xfrm>
                    <a:prstGeom prst="rect"/>
                  </pic:spPr>
                </pic:pic>
              </a:graphicData>
            </a:graphic>
          </wp:inline>
        </w:drawing>
      </w:r>
      <w:r>
        <w:t xml:space="preserve"> </w:t>
      </w:r>
      <w:r>
        <w:drawing>
          <wp:inline>
            <wp:extent cx="2047875" cy="1400175"/>
            <wp:docPr id="6" name="Picture 6"/>
            <a:graphic>
              <a:graphicData uri="http://schemas.openxmlformats.org/drawingml/2006/picture">
                <pic:pic>
                  <pic:nvPicPr>
                    <pic:cNvPr id="5" name="Picture 5"/>
                    <pic:cNvPicPr preferRelativeResize="true"/>
                  </pic:nvPicPr>
                  <pic:blipFill>
                    <a:blip r:embed="rId3"/>
                    <a:stretch/>
                  </pic:blipFill>
                  <pic:spPr>
                    <a:xfrm flipH="false" flipV="false" rot="0">
                      <a:ext cx="2047875" cy="1400175"/>
                    </a:xfrm>
                    <a:prstGeom prst="rect"/>
                  </pic:spPr>
                </pic:pic>
              </a:graphicData>
            </a:graphic>
          </wp:inline>
        </w:drawing>
      </w:r>
    </w:p>
    <w:p w14:paraId="1B000000">
      <w:pPr>
        <w:pStyle w:val="Style_1"/>
        <w:ind w:firstLine="425" w:left="-992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Ко дню матери мы приготовили с детьми цветок для мамы: был подготовлен развлекательные игры, где выступала и наша группа.</w:t>
      </w:r>
    </w:p>
    <w:p w14:paraId="1C000000">
      <w:pPr>
        <w:pStyle w:val="Style_1"/>
        <w:ind w:firstLine="425" w:left="-992"/>
        <w:jc w:val="center"/>
        <w:rPr>
          <w:rFonts w:ascii="Times New Roman" w:hAnsi="Times New Roman"/>
          <w:sz w:val="28"/>
        </w:rPr>
      </w:pPr>
      <w:r>
        <w:drawing>
          <wp:inline>
            <wp:extent cx="2105025" cy="1447799"/>
            <wp:docPr id="8" name="Picture 8"/>
            <a:graphic>
              <a:graphicData uri="http://schemas.openxmlformats.org/drawingml/2006/picture">
                <pic:pic>
                  <pic:nvPicPr>
                    <pic:cNvPr id="7" name="Picture 7"/>
                    <pic:cNvPicPr preferRelativeResize="true"/>
                  </pic:nvPicPr>
                  <pic:blipFill>
                    <a:blip r:embed="rId4"/>
                    <a:stretch/>
                  </pic:blipFill>
                  <pic:spPr>
                    <a:xfrm flipH="false" flipV="false" rot="0">
                      <a:ext cx="2105025" cy="1447799"/>
                    </a:xfrm>
                    <a:prstGeom prst="rect"/>
                  </pic:spPr>
                </pic:pic>
              </a:graphicData>
            </a:graphic>
          </wp:inline>
        </w:drawing>
      </w:r>
      <w:r>
        <w:t xml:space="preserve">  </w:t>
      </w:r>
    </w:p>
    <w:p w14:paraId="1D000000">
      <w:pPr>
        <w:pStyle w:val="Style_1"/>
        <w:ind w:firstLine="425" w:left="-992"/>
        <w:jc w:val="center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В ноябре месяце в день тувинского языка было объявлено конкурс рисунков (внутри групп) тувинских сказок. Родители активно участвовали конкурсах. Рисовали вместе с детьми Артанай Алдын-Сай, Маады Арлтан, Монгуш Карина - "Алдын кушкаш", Думен-оол Санчай - "Теве чуге чараш эвес апарганыл?", Дукаа Амелия – "Алдын дангына", Достай-оол Алина – "Уш чуул эртемниг оол".</w:t>
      </w:r>
      <w:r>
        <w:drawing>
          <wp:inline>
            <wp:extent cx="2124075" cy="1171575"/>
            <wp:docPr id="10" name="Picture 10"/>
            <a:graphic>
              <a:graphicData uri="http://schemas.openxmlformats.org/drawingml/2006/picture">
                <pic:pic>
                  <pic:nvPicPr>
                    <pic:cNvPr id="9" name="Picture 9"/>
                    <pic:cNvPicPr preferRelativeResize="true"/>
                  </pic:nvPicPr>
                  <pic:blipFill>
                    <a:blip r:embed="rId5"/>
                    <a:stretch/>
                  </pic:blipFill>
                  <pic:spPr>
                    <a:xfrm flipH="false" flipV="false" rot="0">
                      <a:ext cx="2124075" cy="1171575"/>
                    </a:xfrm>
                    <a:prstGeom prst="rect"/>
                  </pic:spPr>
                </pic:pic>
              </a:graphicData>
            </a:graphic>
          </wp:inline>
        </w:drawing>
      </w:r>
      <w:r>
        <w:t xml:space="preserve">     </w:t>
      </w:r>
      <w:r>
        <w:drawing>
          <wp:inline>
            <wp:extent cx="2162175" cy="1181100"/>
            <wp:docPr id="12" name="Picture 12"/>
            <a:graphic>
              <a:graphicData uri="http://schemas.openxmlformats.org/drawingml/2006/picture">
                <pic:pic>
                  <pic:nvPicPr>
                    <pic:cNvPr id="11" name="Picture 11"/>
                    <pic:cNvPicPr preferRelativeResize="true"/>
                  </pic:nvPicPr>
                  <pic:blipFill>
                    <a:blip r:embed="rId6"/>
                    <a:stretch/>
                  </pic:blipFill>
                  <pic:spPr>
                    <a:xfrm flipH="false" flipV="false" rot="0">
                      <a:ext cx="2162175" cy="1181100"/>
                    </a:xfrm>
                    <a:prstGeom prst="rect"/>
                  </pic:spPr>
                </pic:pic>
              </a:graphicData>
            </a:graphic>
          </wp:inline>
        </w:drawing>
      </w:r>
      <w:r>
        <w:t xml:space="preserve">  </w:t>
      </w:r>
    </w:p>
    <w:p w14:paraId="1E000000">
      <w:pPr>
        <w:pStyle w:val="Style_1"/>
        <w:ind w:firstLine="425" w:left="-992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Было проведено экскурсия районной библиотеке с. Тоора-Хем. с интерсом смотрели тувинский сказка "Алдын кушкаш" и "Оскус-оол".</w:t>
      </w:r>
      <w:r>
        <w:rPr>
          <w:rFonts w:ascii="Times New Roman" w:hAnsi="Times New Roman"/>
          <w:sz w:val="28"/>
        </w:rPr>
        <w:t xml:space="preserve"> </w:t>
      </w:r>
    </w:p>
    <w:p w14:paraId="1F000000">
      <w:pPr>
        <w:pStyle w:val="Style_1"/>
        <w:ind w:firstLine="425" w:left="-992"/>
        <w:rPr>
          <w:rStyle w:val="Style_4_ch"/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Весь декабрь воспитанники группы совместно с воспита</w:t>
      </w:r>
      <w:r>
        <w:rPr>
          <w:rFonts w:ascii="Times New Roman" w:hAnsi="Times New Roman"/>
          <w:sz w:val="28"/>
        </w:rPr>
        <w:t>телями и родителями готовятся к встрече</w:t>
      </w:r>
      <w:r>
        <w:rPr>
          <w:rFonts w:ascii="Times New Roman" w:hAnsi="Times New Roman"/>
          <w:sz w:val="28"/>
        </w:rPr>
        <w:t xml:space="preserve"> Нового года. Итогом всей проделанной работы будет  новогодний  утренник "Проделки Бабы-Яги".</w:t>
      </w:r>
      <w:r>
        <w:rPr>
          <w:rFonts w:ascii="Times New Roman" w:hAnsi="Times New Roman"/>
          <w:sz w:val="28"/>
        </w:rPr>
        <w:t xml:space="preserve"> </w:t>
      </w:r>
    </w:p>
    <w:p w14:paraId="20000000">
      <w:pPr>
        <w:pStyle w:val="Style_1"/>
        <w:ind w:firstLine="425" w:left="-992"/>
        <w:rPr>
          <w:rStyle w:val="Style_4_ch"/>
          <w:rFonts w:ascii="Times New Roman" w:hAnsi="Times New Roman"/>
          <w:sz w:val="28"/>
        </w:rPr>
      </w:pPr>
      <w:r>
        <w:drawing>
          <wp:inline>
            <wp:extent cx="2305049" cy="1285874"/>
            <wp:docPr id="14" name="Picture 14"/>
            <a:graphic>
              <a:graphicData uri="http://schemas.openxmlformats.org/drawingml/2006/picture">
                <pic:pic>
                  <pic:nvPicPr>
                    <pic:cNvPr id="13" name="Picture 13"/>
                    <pic:cNvPicPr preferRelativeResize="true"/>
                  </pic:nvPicPr>
                  <pic:blipFill>
                    <a:blip r:embed="rId7"/>
                    <a:stretch/>
                  </pic:blipFill>
                  <pic:spPr>
                    <a:xfrm flipH="false" flipV="false" rot="0">
                      <a:ext cx="2305049" cy="1285874"/>
                    </a:xfrm>
                    <a:prstGeom prst="rect"/>
                  </pic:spPr>
                </pic:pic>
              </a:graphicData>
            </a:graphic>
          </wp:inline>
        </w:drawing>
      </w:r>
      <w:r>
        <w:t xml:space="preserve">       </w:t>
      </w:r>
      <w:r>
        <w:drawing>
          <wp:inline>
            <wp:extent cx="2162174" cy="1276349"/>
            <wp:docPr id="16" name="Picture 16"/>
            <a:graphic>
              <a:graphicData uri="http://schemas.openxmlformats.org/drawingml/2006/picture">
                <pic:pic>
                  <pic:nvPicPr>
                    <pic:cNvPr id="15" name="Picture 15"/>
                    <pic:cNvPicPr preferRelativeResize="true"/>
                  </pic:nvPicPr>
                  <pic:blipFill>
                    <a:blip r:embed="rId8"/>
                    <a:stretch/>
                  </pic:blipFill>
                  <pic:spPr>
                    <a:xfrm flipH="false" flipV="false" rot="0">
                      <a:ext cx="2162174" cy="1276349"/>
                    </a:xfrm>
                    <a:prstGeom prst="rect"/>
                  </pic:spPr>
                </pic:pic>
              </a:graphicData>
            </a:graphic>
          </wp:inline>
        </w:drawing>
      </w:r>
    </w:p>
    <w:p w14:paraId="21000000">
      <w:pPr>
        <w:pStyle w:val="Style_1"/>
        <w:ind w:firstLine="425" w:left="-992"/>
        <w:rPr>
          <w:rStyle w:val="Style_4_ch"/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Мною было проведено </w:t>
      </w:r>
      <w:r>
        <w:rPr>
          <w:rFonts w:ascii="Times New Roman" w:hAnsi="Times New Roman"/>
          <w:sz w:val="28"/>
        </w:rPr>
        <w:t>открытое интегрированное занятие по экспериментированию на тему: "Волшебный песок".</w:t>
      </w:r>
    </w:p>
    <w:p w14:paraId="22000000">
      <w:pPr>
        <w:pStyle w:val="Style_1"/>
        <w:ind w:firstLine="425" w:left="-992"/>
        <w:rPr>
          <w:rStyle w:val="Style_4_ch"/>
          <w:rFonts w:ascii="Times New Roman" w:hAnsi="Times New Roman"/>
          <w:sz w:val="28"/>
        </w:rPr>
      </w:pPr>
      <w:r>
        <w:rPr>
          <w:rStyle w:val="Style_4_ch"/>
          <w:rFonts w:ascii="Times New Roman" w:hAnsi="Times New Roman"/>
          <w:sz w:val="28"/>
        </w:rPr>
        <w:t xml:space="preserve">Воспитатели также участвуют в различных семинарах. В ноябре месяце все воспитатели участвовали на тестировании "Тыва дылым чоргааралым", с 20 ноября по 25 ноября текущего года ездила в город Кызыл на семинар по теме: "ФЭМП у детей дошкольного возраста в соответствии с ФОП ДО" </w:t>
      </w:r>
    </w:p>
    <w:p w14:paraId="23000000">
      <w:pPr>
        <w:pStyle w:val="Style_1"/>
        <w:ind w:firstLine="425" w:left="-992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Нами, воспитателями группы</w:t>
      </w:r>
      <w:r>
        <w:rPr>
          <w:rFonts w:ascii="Times New Roman" w:hAnsi="Times New Roman"/>
          <w:sz w:val="28"/>
        </w:rPr>
        <w:t xml:space="preserve"> все время осущ</w:t>
      </w:r>
      <w:r>
        <w:rPr>
          <w:rFonts w:ascii="Times New Roman" w:hAnsi="Times New Roman"/>
          <w:sz w:val="28"/>
        </w:rPr>
        <w:t xml:space="preserve">ествлялся </w:t>
      </w:r>
      <w:r>
        <w:rPr>
          <w:rFonts w:ascii="Times New Roman" w:hAnsi="Times New Roman"/>
          <w:sz w:val="28"/>
        </w:rPr>
        <w:t xml:space="preserve">контроль </w:t>
      </w:r>
      <w:r>
        <w:rPr>
          <w:rFonts w:ascii="Times New Roman" w:hAnsi="Times New Roman"/>
          <w:sz w:val="28"/>
        </w:rPr>
        <w:t>за</w:t>
      </w:r>
      <w:r>
        <w:rPr>
          <w:rFonts w:ascii="Times New Roman" w:hAnsi="Times New Roman"/>
          <w:sz w:val="28"/>
        </w:rPr>
        <w:t xml:space="preserve"> посещаемостью детей и причинами отсутствия воспитанников.</w:t>
      </w:r>
    </w:p>
    <w:p w14:paraId="24000000">
      <w:pPr>
        <w:pStyle w:val="Style_1"/>
        <w:ind w:firstLine="425" w:left="-992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Все полугодие работали</w:t>
      </w:r>
      <w:r>
        <w:rPr>
          <w:rFonts w:ascii="Times New Roman" w:hAnsi="Times New Roman"/>
          <w:sz w:val="28"/>
        </w:rPr>
        <w:t xml:space="preserve"> </w:t>
      </w:r>
      <w:r>
        <w:rPr>
          <w:rFonts w:ascii="Times New Roman" w:hAnsi="Times New Roman"/>
          <w:sz w:val="28"/>
        </w:rPr>
        <w:t>в те</w:t>
      </w:r>
      <w:r>
        <w:rPr>
          <w:rFonts w:ascii="Times New Roman" w:hAnsi="Times New Roman"/>
          <w:sz w:val="28"/>
        </w:rPr>
        <w:t xml:space="preserve">сном контакте со специалистами </w:t>
      </w:r>
      <w:r>
        <w:rPr>
          <w:rFonts w:ascii="Times New Roman" w:hAnsi="Times New Roman"/>
          <w:sz w:val="28"/>
        </w:rPr>
        <w:t>детского сада</w:t>
      </w:r>
      <w:r>
        <w:rPr>
          <w:rFonts w:ascii="Times New Roman" w:hAnsi="Times New Roman"/>
          <w:sz w:val="28"/>
        </w:rPr>
        <w:t>.</w:t>
      </w:r>
    </w:p>
    <w:p w14:paraId="25000000">
      <w:pPr>
        <w:pStyle w:val="Style_1"/>
        <w:ind w:firstLine="425" w:left="-992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Мы планируем : </w:t>
      </w:r>
    </w:p>
    <w:p w14:paraId="26000000">
      <w:pPr>
        <w:pStyle w:val="Style_1"/>
        <w:ind w:firstLine="425" w:left="-992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1. Продолжить целенаправленную работу с детьми по всем образовательным областям. </w:t>
      </w:r>
    </w:p>
    <w:p w14:paraId="27000000">
      <w:pPr>
        <w:pStyle w:val="Style_1"/>
        <w:ind w:firstLine="425" w:left="-992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2. Продолжить совершенствование предметно – развивающей среды в группе в соответствии с ФОП – дополнить материалами все уголки. </w:t>
      </w:r>
    </w:p>
    <w:p w14:paraId="28000000">
      <w:pPr>
        <w:pStyle w:val="Style_1"/>
        <w:ind w:firstLine="425" w:left="-992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3. Повысить уровень педагогического мастерства путем участия в семинарах, мастер – классах, обучения на курсах повышения квалификации.</w:t>
      </w:r>
    </w:p>
    <w:p w14:paraId="29000000">
      <w:pPr>
        <w:pStyle w:val="Style_1"/>
        <w:ind w:firstLine="425" w:left="-992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 4. Использовать дидактические игры, позволяющие закрепить и развивать соответствующие знания, умения и навыки. Больше уделить внимание трудовой деятельности – коллективному труду и поручениям</w:t>
      </w:r>
    </w:p>
    <w:sectPr>
      <w:pgSz w:h="16838" w:w="11906"/>
      <w:pgMar w:bottom="1134" w:footer="708" w:gutter="0" w:header="708" w:left="1701" w:right="850" w:top="567"/>
    </w:sectPr>
  </w:body>
</w:document>
</file>

<file path=word/fontTable.xml><?xml version="1.0" encoding="utf-8"?>
<w:fonts xmlns:w="http://schemas.openxmlformats.org/wordprocessingml/2006/main">
  <w:font w:name="Cambria">
    <w:panose1 w:val="02040503050406030204"/>
    <w:charset w:val="00"/>
    <w:family w:val="auto"/>
    <w:pitch w:val="variable"/>
    <w:sig w:csb0="0000019F" w:csb1="00000000" w:usb0="E00002FF" w:usb1="400004FF" w:usb2="00000000" w:usb3="00000000"/>
  </w:font>
  <w:font w:name="ＭＳ 明朝">
    <w:panose1 w:val="00000000000000000000"/>
    <w:charset w:val="80"/>
    <w:family w:val="roman"/>
    <w:notTrueType/>
    <w:pitch w:val="fixed"/>
    <w:sig w:csb0="00020000" w:csb1="00000000" w:usb0="00000001" w:usb1="08070000" w:usb2="00000010" w:usb3="00000000"/>
  </w:font>
  <w:font w:name="Times New Roman">
    <w:panose1 w:val="02020603050405020304"/>
    <w:charset w:val="00"/>
    <w:family w:val="auto"/>
    <w:pitch w:val="variable"/>
    <w:sig w:csb0="00000001" w:csb1="00000000" w:usb0="00000003" w:usb1="00000000" w:usb2="00000000" w:usb3="00000000"/>
  </w:font>
  <w:font w:name="Calibri">
    <w:panose1 w:val="020F0502020204030204"/>
    <w:charset w:val="00"/>
    <w:family w:val="auto"/>
    <w:pitch w:val="variable"/>
    <w:sig w:csb0="0000019F" w:csb1="00000000" w:usb0="E10002FF" w:usb1="4000ACFF" w:usb2="00000009" w:usb3="00000000"/>
  </w:font>
  <w:font w:name="ＭＳ ゴシック">
    <w:panose1 w:val="00000000000000000000"/>
    <w:charset w:val="80"/>
    <w:family w:val="modern"/>
    <w:notTrueType/>
    <w:pitch w:val="fixed"/>
    <w:sig w:csb0="00020000" w:csb1="00000000" w:usb0="00000001" w:usb1="08070000" w:usb2="00000010" w:usb3="00000000"/>
  </w:font>
  <w:font w:name="Consolas">
    <w:panose1 w:val="020B0609020204030204"/>
    <w:charset w:val="00"/>
    <w:family w:val="auto"/>
    <w:pitch w:val="variable"/>
    <w:sig w:csb0="0000019F" w:csb1="00000000" w:usb0="E10002FF" w:usb1="4000FCFF" w:usb2="00000009" w:usb3="00000000"/>
  </w:font>
  <w:font w:name="Arial">
    <w:panose1 w:val="020B0604020202020204"/>
    <w:charset w:val="00"/>
    <w:family w:val="auto"/>
    <w:pitch w:val="variable"/>
    <w:sig w:csb0="00000001" w:csb1="00000000" w:usb0="00000003" w:usb1="00000000" w:usb2="00000000" w:usb3="00000000"/>
  </w:font>
</w:fonts>
</file>

<file path=word/settings.xml><?xml version="1.0" encoding="utf-8"?>
<w:settings xmlns:a="http://schemas.openxmlformats.org/drawingml/2006/main" xmlns:c="http://schemas.openxmlformats.org/drawingml/2006/chart" xmlns:co="http://ncloudtech.com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14="http://schemas.microsoft.com/office/spreadsheetml/2009/9/main" xmlns:xdr="http://schemas.openxmlformats.org/drawingml/2006/spreadsheetDrawing" xmlns:xm="http://schemas.microsoft.com/office/excel/2006/main" mc:Ignorable="co w14 x14 w15">
  <w:defaultTabStop w:val="708"/>
  <w:clrSchemeMapping w:accent1="accent1" w:accent2="accent2" w:accent3="accent3" w:accent4="accent4" w:accent5="accent5" w:accent6="accent6" w:bg1="light1" w:bg2="light2" w:followedHyperlink="followedHyperlink" w:hyperlink="hyperlink" w:t1="dark1" w:t2="dark2"/>
</w:settings>
</file>

<file path=word/styles.xml><?xml version="1.0" encoding="utf-8"?>
<w:styles xmlns:a="http://schemas.openxmlformats.org/drawingml/2006/main" xmlns:c="http://schemas.openxmlformats.org/drawingml/2006/chart" xmlns:co="http://ncloudtech.com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14="http://schemas.microsoft.com/office/spreadsheetml/2009/9/main" xmlns:xdr="http://schemas.openxmlformats.org/drawingml/2006/spreadsheetDrawing" xmlns:xm="http://schemas.microsoft.com/office/excel/2006/main" mc:Ignorable="co w14 x14 w15">
  <w:docDefaults>
    <w:rPrDefault>
      <w:rPr>
        <w:rFonts w:asciiTheme="minorAscii" w:hAnsiTheme="minorHAnsi"/>
        <w:color w:val="000000"/>
        <w:spacing w:val="0"/>
        <w:sz w:val="22"/>
      </w:rPr>
    </w:rPrDefault>
    <w:pPrDefault>
      <w:pPr>
        <w:spacing w:after="200" w:before="0" w:line="276" w:lineRule="auto"/>
        <w:ind w:firstLine="0" w:left="0" w:right="0"/>
        <w:jc w:val="left"/>
      </w:pPr>
    </w:pPrDefault>
  </w:docDefaults>
  <w:latentStyles w:count="26" w:defLockedState="0" w:defQFormat="0" w:defSemiHidden="1" w:defUIPriority="99" w:defUnhideWhenUsed="1">
    <w:lsdException w:name="Normal" w:qFormat="1" w:semiHidden="0" w:uiPriority="0" w:unhideWhenUsed="0"/>
    <w:lsdException w:name="heading 1" w:qFormat="1" w:semiHidden="0" w:uiPriority="9" w:unhideWhenUsed="0"/>
    <w:lsdException w:name="heading 2" w:qFormat="1" w:semiHidden="0" w:uiPriority="9" w:unhideWhenUsed="0"/>
    <w:lsdException w:name="heading 3" w:qFormat="1" w:semiHidden="0" w:uiPriority="9" w:unhideWhenUsed="0"/>
    <w:lsdException w:name="heading 4" w:qFormat="1" w:semiHidden="0" w:uiPriority="9" w:unhideWhenUsed="0"/>
    <w:lsdException w:name="heading 5" w:qFormat="1" w:semiHidden="0" w:uiPriority="9" w:unhideWhenUsed="0"/>
    <w:lsdException w:name="heading 6" w:qFormat="1" w:semiHidden="1" w:uiPriority="9" w:unhideWhenUsed="1"/>
    <w:lsdException w:name="heading 7" w:qFormat="1" w:semiHidden="1" w:uiPriority="9" w:unhideWhenUsed="1"/>
    <w:lsdException w:name="heading 8" w:qFormat="1" w:semiHidden="1" w:uiPriority="9" w:unhideWhenUsed="1"/>
    <w:lsdException w:name="heading 9" w:qFormat="1" w:semiHidden="1" w:uiPriority="9" w:unhideWhenUsed="1"/>
    <w:lsdException w:name="heading 10" w:qFormat="1" w:semiHidden="1" w:uiPriority="9" w:unhideWhenUsed="1"/>
    <w:lsdException w:name="Title" w:qFormat="1" w:semiHidden="0" w:uiPriority="10" w:unhideWhenUsed="0"/>
    <w:lsdException w:name="Subtitle" w:qFormat="1" w:semiHidden="0" w:uiPriority="11" w:unhideWhenUsed="0"/>
    <w:lsdException w:name="Header and Footer" w:qFormat="0" w:semiHidden="0" w:unhideWhenUsed="0"/>
    <w:lsdException w:name="Footnote" w:qFormat="0" w:semiHidden="0" w:unhideWhenUsed="0"/>
    <w:lsdException w:name="toc 1" w:qFormat="0" w:semiHidden="0" w:uiPriority="39" w:unhideWhenUsed="0"/>
    <w:lsdException w:name="toc 2" w:qFormat="0" w:semiHidden="0" w:uiPriority="39" w:unhideWhenUsed="0"/>
    <w:lsdException w:name="toc 3" w:qFormat="0" w:semiHidden="0" w:uiPriority="39" w:unhideWhenUsed="0"/>
    <w:lsdException w:name="toc 4" w:qFormat="0" w:semiHidden="0" w:uiPriority="39" w:unhideWhenUsed="0"/>
    <w:lsdException w:name="toc 5" w:qFormat="0" w:semiHidden="0" w:uiPriority="39" w:unhideWhenUsed="0"/>
    <w:lsdException w:name="toc 6" w:qFormat="0" w:semiHidden="0" w:uiPriority="39" w:unhideWhenUsed="0"/>
    <w:lsdException w:name="toc 7" w:qFormat="0" w:semiHidden="0" w:uiPriority="39" w:unhideWhenUsed="0"/>
    <w:lsdException w:name="toc 8" w:qFormat="0" w:semiHidden="0" w:uiPriority="39" w:unhideWhenUsed="0"/>
    <w:lsdException w:name="toc 9" w:qFormat="0" w:semiHidden="0" w:uiPriority="39" w:unhideWhenUsed="0"/>
    <w:lsdException w:name="toc 10" w:qFormat="0" w:semiHidden="0" w:uiPriority="39" w:unhideWhenUsed="0"/>
    <w:lsdException w:name="Hyperlink" w:qFormat="0" w:semiHidden="0" w:unhideWhenUsed="0"/>
  </w:latentStyles>
  <w:style w:default="1" w:styleId="Style_1" w:type="paragraph">
    <w:name w:val="Normal"/>
    <w:link w:val="Style_1_ch"/>
    <w:uiPriority w:val="0"/>
    <w:qFormat/>
  </w:style>
  <w:style w:default="1" w:styleId="Style_1_ch" w:type="character">
    <w:name w:val="Normal"/>
    <w:link w:val="Style_1"/>
  </w:style>
  <w:style w:styleId="Style_2" w:type="paragraph">
    <w:name w:val="c1"/>
    <w:basedOn w:val="Style_5"/>
    <w:link w:val="Style_2_ch"/>
  </w:style>
  <w:style w:styleId="Style_2_ch" w:type="character">
    <w:name w:val="c1"/>
    <w:basedOn w:val="Style_5_ch"/>
    <w:link w:val="Style_2"/>
  </w:style>
  <w:style w:styleId="Style_6" w:type="paragraph">
    <w:name w:val="toc 2"/>
    <w:next w:val="Style_1"/>
    <w:link w:val="Style_6_ch"/>
    <w:uiPriority w:val="39"/>
    <w:pPr>
      <w:ind w:firstLine="0" w:left="200"/>
    </w:pPr>
  </w:style>
  <w:style w:styleId="Style_6_ch" w:type="character">
    <w:name w:val="toc 2"/>
    <w:link w:val="Style_6"/>
  </w:style>
  <w:style w:styleId="Style_7" w:type="paragraph">
    <w:name w:val="toc 4"/>
    <w:next w:val="Style_1"/>
    <w:link w:val="Style_7_ch"/>
    <w:uiPriority w:val="39"/>
    <w:pPr>
      <w:ind w:firstLine="0" w:left="600"/>
    </w:pPr>
  </w:style>
  <w:style w:styleId="Style_7_ch" w:type="character">
    <w:name w:val="toc 4"/>
    <w:link w:val="Style_7"/>
  </w:style>
  <w:style w:styleId="Style_8" w:type="paragraph">
    <w:name w:val="c7"/>
    <w:basedOn w:val="Style_5"/>
    <w:link w:val="Style_8_ch"/>
  </w:style>
  <w:style w:styleId="Style_8_ch" w:type="character">
    <w:name w:val="c7"/>
    <w:basedOn w:val="Style_5_ch"/>
    <w:link w:val="Style_8"/>
  </w:style>
  <w:style w:styleId="Style_9" w:type="paragraph">
    <w:name w:val="toc 6"/>
    <w:next w:val="Style_1"/>
    <w:link w:val="Style_9_ch"/>
    <w:uiPriority w:val="39"/>
    <w:pPr>
      <w:ind w:firstLine="0" w:left="1000"/>
    </w:pPr>
  </w:style>
  <w:style w:styleId="Style_9_ch" w:type="character">
    <w:name w:val="toc 6"/>
    <w:link w:val="Style_9"/>
  </w:style>
  <w:style w:styleId="Style_10" w:type="paragraph">
    <w:name w:val="toc 7"/>
    <w:next w:val="Style_1"/>
    <w:link w:val="Style_10_ch"/>
    <w:uiPriority w:val="39"/>
    <w:pPr>
      <w:ind w:firstLine="0" w:left="1200"/>
    </w:pPr>
  </w:style>
  <w:style w:styleId="Style_10_ch" w:type="character">
    <w:name w:val="toc 7"/>
    <w:link w:val="Style_10"/>
  </w:style>
  <w:style w:styleId="Style_11" w:type="paragraph">
    <w:name w:val="heading 3"/>
    <w:next w:val="Style_1"/>
    <w:link w:val="Style_11_ch"/>
    <w:uiPriority w:val="9"/>
    <w:qFormat/>
    <w:pPr>
      <w:ind/>
      <w:outlineLvl w:val="2"/>
    </w:pPr>
    <w:rPr>
      <w:rFonts w:ascii="XO Thames" w:hAnsi="XO Thames"/>
      <w:b w:val="1"/>
      <w:i w:val="1"/>
      <w:color w:val="000000"/>
    </w:rPr>
  </w:style>
  <w:style w:styleId="Style_11_ch" w:type="character">
    <w:name w:val="heading 3"/>
    <w:link w:val="Style_11"/>
    <w:rPr>
      <w:rFonts w:ascii="XO Thames" w:hAnsi="XO Thames"/>
      <w:b w:val="1"/>
      <w:i w:val="1"/>
      <w:color w:val="000000"/>
    </w:rPr>
  </w:style>
  <w:style w:styleId="Style_12" w:type="paragraph">
    <w:name w:val="c6"/>
    <w:basedOn w:val="Style_1"/>
    <w:link w:val="Style_12_ch"/>
    <w:pPr>
      <w:spacing w:afterAutospacing="on" w:beforeAutospacing="on" w:line="240" w:lineRule="auto"/>
      <w:ind/>
    </w:pPr>
    <w:rPr>
      <w:rFonts w:ascii="Times New Roman" w:hAnsi="Times New Roman"/>
      <w:sz w:val="24"/>
    </w:rPr>
  </w:style>
  <w:style w:styleId="Style_12_ch" w:type="character">
    <w:name w:val="c6"/>
    <w:basedOn w:val="Style_1_ch"/>
    <w:link w:val="Style_12"/>
    <w:rPr>
      <w:rFonts w:ascii="Times New Roman" w:hAnsi="Times New Roman"/>
      <w:sz w:val="24"/>
    </w:rPr>
  </w:style>
  <w:style w:styleId="Style_13" w:type="paragraph">
    <w:name w:val="c9"/>
    <w:basedOn w:val="Style_5"/>
    <w:link w:val="Style_13_ch"/>
  </w:style>
  <w:style w:styleId="Style_13_ch" w:type="character">
    <w:name w:val="c9"/>
    <w:basedOn w:val="Style_5_ch"/>
    <w:link w:val="Style_13"/>
  </w:style>
  <w:style w:styleId="Style_14" w:type="paragraph">
    <w:name w:val="toc 3"/>
    <w:next w:val="Style_1"/>
    <w:link w:val="Style_14_ch"/>
    <w:uiPriority w:val="39"/>
    <w:pPr>
      <w:ind w:firstLine="0" w:left="400"/>
    </w:pPr>
  </w:style>
  <w:style w:styleId="Style_14_ch" w:type="character">
    <w:name w:val="toc 3"/>
    <w:link w:val="Style_14"/>
  </w:style>
  <w:style w:styleId="Style_4" w:type="paragraph">
    <w:name w:val="c4"/>
    <w:basedOn w:val="Style_5"/>
    <w:link w:val="Style_4_ch"/>
  </w:style>
  <w:style w:styleId="Style_4_ch" w:type="character">
    <w:name w:val="c4"/>
    <w:basedOn w:val="Style_5_ch"/>
    <w:link w:val="Style_4"/>
  </w:style>
  <w:style w:styleId="Style_3" w:type="paragraph">
    <w:name w:val="c0"/>
    <w:basedOn w:val="Style_5"/>
    <w:link w:val="Style_3_ch"/>
  </w:style>
  <w:style w:styleId="Style_3_ch" w:type="character">
    <w:name w:val="c0"/>
    <w:basedOn w:val="Style_5_ch"/>
    <w:link w:val="Style_3"/>
  </w:style>
  <w:style w:styleId="Style_15" w:type="paragraph">
    <w:name w:val="heading 5"/>
    <w:next w:val="Style_1"/>
    <w:link w:val="Style_15_ch"/>
    <w:uiPriority w:val="9"/>
    <w:qFormat/>
    <w:pPr>
      <w:spacing w:after="120" w:before="120"/>
      <w:ind/>
      <w:outlineLvl w:val="4"/>
    </w:pPr>
    <w:rPr>
      <w:rFonts w:ascii="XO Thames" w:hAnsi="XO Thames"/>
      <w:b w:val="1"/>
      <w:color w:val="000000"/>
      <w:sz w:val="22"/>
    </w:rPr>
  </w:style>
  <w:style w:styleId="Style_15_ch" w:type="character">
    <w:name w:val="heading 5"/>
    <w:link w:val="Style_15"/>
    <w:rPr>
      <w:rFonts w:ascii="XO Thames" w:hAnsi="XO Thames"/>
      <w:b w:val="1"/>
      <w:color w:val="000000"/>
      <w:sz w:val="22"/>
    </w:rPr>
  </w:style>
  <w:style w:styleId="Style_16" w:type="paragraph">
    <w:name w:val="heading 1"/>
    <w:next w:val="Style_1"/>
    <w:link w:val="Style_16_ch"/>
    <w:uiPriority w:val="9"/>
    <w:qFormat/>
    <w:pPr>
      <w:spacing w:after="120" w:before="120"/>
      <w:ind/>
      <w:outlineLvl w:val="0"/>
    </w:pPr>
    <w:rPr>
      <w:rFonts w:ascii="XO Thames" w:hAnsi="XO Thames"/>
      <w:b w:val="1"/>
      <w:sz w:val="32"/>
    </w:rPr>
  </w:style>
  <w:style w:styleId="Style_16_ch" w:type="character">
    <w:name w:val="heading 1"/>
    <w:link w:val="Style_16"/>
    <w:rPr>
      <w:rFonts w:ascii="XO Thames" w:hAnsi="XO Thames"/>
      <w:b w:val="1"/>
      <w:sz w:val="32"/>
    </w:rPr>
  </w:style>
  <w:style w:styleId="Style_17" w:type="paragraph">
    <w:name w:val="Hyperlink"/>
    <w:link w:val="Style_17_ch"/>
    <w:rPr>
      <w:color w:val="0000FF"/>
      <w:u w:val="single"/>
    </w:rPr>
  </w:style>
  <w:style w:styleId="Style_17_ch" w:type="character">
    <w:name w:val="Hyperlink"/>
    <w:link w:val="Style_17"/>
    <w:rPr>
      <w:color w:val="0000FF"/>
      <w:u w:val="single"/>
    </w:rPr>
  </w:style>
  <w:style w:styleId="Style_18" w:type="paragraph">
    <w:name w:val="Footnote"/>
    <w:link w:val="Style_18_ch"/>
    <w:pPr>
      <w:ind/>
      <w:jc w:val="left"/>
    </w:pPr>
    <w:rPr>
      <w:rFonts w:ascii="XO Thames" w:hAnsi="XO Thames"/>
      <w:sz w:val="22"/>
    </w:rPr>
  </w:style>
  <w:style w:styleId="Style_18_ch" w:type="character">
    <w:name w:val="Footnote"/>
    <w:link w:val="Style_18"/>
    <w:rPr>
      <w:rFonts w:ascii="XO Thames" w:hAnsi="XO Thames"/>
      <w:sz w:val="22"/>
    </w:rPr>
  </w:style>
  <w:style w:styleId="Style_19" w:type="paragraph">
    <w:name w:val="toc 1"/>
    <w:next w:val="Style_1"/>
    <w:link w:val="Style_19_ch"/>
    <w:uiPriority w:val="39"/>
    <w:pPr>
      <w:ind w:firstLine="0" w:left="0"/>
    </w:pPr>
    <w:rPr>
      <w:rFonts w:ascii="XO Thames" w:hAnsi="XO Thames"/>
      <w:b w:val="1"/>
    </w:rPr>
  </w:style>
  <w:style w:styleId="Style_19_ch" w:type="character">
    <w:name w:val="toc 1"/>
    <w:link w:val="Style_19"/>
    <w:rPr>
      <w:rFonts w:ascii="XO Thames" w:hAnsi="XO Thames"/>
      <w:b w:val="1"/>
    </w:rPr>
  </w:style>
  <w:style w:styleId="Style_20" w:type="paragraph">
    <w:name w:val="Header and Footer"/>
    <w:link w:val="Style_20_ch"/>
    <w:pPr>
      <w:spacing w:line="360" w:lineRule="auto"/>
      <w:ind/>
    </w:pPr>
    <w:rPr>
      <w:rFonts w:ascii="XO Thames" w:hAnsi="XO Thames"/>
      <w:sz w:val="20"/>
    </w:rPr>
  </w:style>
  <w:style w:styleId="Style_20_ch" w:type="character">
    <w:name w:val="Header and Footer"/>
    <w:link w:val="Style_20"/>
    <w:rPr>
      <w:rFonts w:ascii="XO Thames" w:hAnsi="XO Thames"/>
      <w:sz w:val="20"/>
    </w:rPr>
  </w:style>
  <w:style w:styleId="Style_21" w:type="paragraph">
    <w:name w:val="toc 9"/>
    <w:next w:val="Style_1"/>
    <w:link w:val="Style_21_ch"/>
    <w:uiPriority w:val="39"/>
    <w:pPr>
      <w:ind w:firstLine="0" w:left="1600"/>
    </w:pPr>
  </w:style>
  <w:style w:styleId="Style_21_ch" w:type="character">
    <w:name w:val="toc 9"/>
    <w:link w:val="Style_21"/>
  </w:style>
  <w:style w:styleId="Style_22" w:type="paragraph">
    <w:name w:val="c3"/>
    <w:basedOn w:val="Style_1"/>
    <w:link w:val="Style_22_ch"/>
    <w:pPr>
      <w:spacing w:afterAutospacing="on" w:beforeAutospacing="on" w:line="240" w:lineRule="auto"/>
      <w:ind/>
    </w:pPr>
    <w:rPr>
      <w:rFonts w:ascii="Times New Roman" w:hAnsi="Times New Roman"/>
      <w:sz w:val="24"/>
    </w:rPr>
  </w:style>
  <w:style w:styleId="Style_22_ch" w:type="character">
    <w:name w:val="c3"/>
    <w:basedOn w:val="Style_1_ch"/>
    <w:link w:val="Style_22"/>
    <w:rPr>
      <w:rFonts w:ascii="Times New Roman" w:hAnsi="Times New Roman"/>
      <w:sz w:val="24"/>
    </w:rPr>
  </w:style>
  <w:style w:styleId="Style_5" w:type="paragraph">
    <w:name w:val="Default Paragraph Font"/>
    <w:link w:val="Style_5_ch"/>
  </w:style>
  <w:style w:styleId="Style_5_ch" w:type="character">
    <w:name w:val="Default Paragraph Font"/>
    <w:link w:val="Style_5"/>
  </w:style>
  <w:style w:styleId="Style_23" w:type="paragraph">
    <w:name w:val="toc 8"/>
    <w:next w:val="Style_1"/>
    <w:link w:val="Style_23_ch"/>
    <w:uiPriority w:val="39"/>
    <w:pPr>
      <w:ind w:firstLine="0" w:left="1400"/>
    </w:pPr>
  </w:style>
  <w:style w:styleId="Style_23_ch" w:type="character">
    <w:name w:val="toc 8"/>
    <w:link w:val="Style_23"/>
  </w:style>
  <w:style w:styleId="Style_24" w:type="paragraph">
    <w:name w:val="c5"/>
    <w:basedOn w:val="Style_1"/>
    <w:link w:val="Style_24_ch"/>
    <w:pPr>
      <w:spacing w:afterAutospacing="on" w:beforeAutospacing="on" w:line="240" w:lineRule="auto"/>
      <w:ind/>
    </w:pPr>
    <w:rPr>
      <w:rFonts w:ascii="Times New Roman" w:hAnsi="Times New Roman"/>
      <w:sz w:val="24"/>
    </w:rPr>
  </w:style>
  <w:style w:styleId="Style_24_ch" w:type="character">
    <w:name w:val="c5"/>
    <w:basedOn w:val="Style_1_ch"/>
    <w:link w:val="Style_24"/>
    <w:rPr>
      <w:rFonts w:ascii="Times New Roman" w:hAnsi="Times New Roman"/>
      <w:sz w:val="24"/>
    </w:rPr>
  </w:style>
  <w:style w:styleId="Style_25" w:type="paragraph">
    <w:name w:val="c13"/>
    <w:basedOn w:val="Style_5"/>
    <w:link w:val="Style_25_ch"/>
  </w:style>
  <w:style w:styleId="Style_25_ch" w:type="character">
    <w:name w:val="c13"/>
    <w:basedOn w:val="Style_5_ch"/>
    <w:link w:val="Style_25"/>
  </w:style>
  <w:style w:styleId="Style_26" w:type="paragraph">
    <w:name w:val="toc 5"/>
    <w:next w:val="Style_1"/>
    <w:link w:val="Style_26_ch"/>
    <w:uiPriority w:val="39"/>
    <w:pPr>
      <w:ind w:firstLine="0" w:left="800"/>
    </w:pPr>
  </w:style>
  <w:style w:styleId="Style_26_ch" w:type="character">
    <w:name w:val="toc 5"/>
    <w:link w:val="Style_26"/>
  </w:style>
  <w:style w:styleId="Style_27" w:type="paragraph">
    <w:name w:val="Subtitle"/>
    <w:next w:val="Style_1"/>
    <w:link w:val="Style_27_ch"/>
    <w:uiPriority w:val="11"/>
    <w:qFormat/>
    <w:rPr>
      <w:rFonts w:ascii="XO Thames" w:hAnsi="XO Thames"/>
      <w:i w:val="1"/>
      <w:color w:val="616161"/>
      <w:sz w:val="24"/>
    </w:rPr>
  </w:style>
  <w:style w:styleId="Style_27_ch" w:type="character">
    <w:name w:val="Subtitle"/>
    <w:link w:val="Style_27"/>
    <w:rPr>
      <w:rFonts w:ascii="XO Thames" w:hAnsi="XO Thames"/>
      <w:i w:val="1"/>
      <w:color w:val="616161"/>
      <w:sz w:val="24"/>
    </w:rPr>
  </w:style>
  <w:style w:styleId="Style_28" w:type="paragraph">
    <w:name w:val="toc 10"/>
    <w:next w:val="Style_1"/>
    <w:link w:val="Style_28_ch"/>
    <w:uiPriority w:val="39"/>
    <w:pPr>
      <w:ind w:firstLine="0" w:left="1800"/>
    </w:pPr>
  </w:style>
  <w:style w:styleId="Style_28_ch" w:type="character">
    <w:name w:val="toc 10"/>
    <w:link w:val="Style_28"/>
  </w:style>
  <w:style w:styleId="Style_29" w:type="paragraph">
    <w:name w:val="Title"/>
    <w:next w:val="Style_1"/>
    <w:link w:val="Style_29_ch"/>
    <w:uiPriority w:val="10"/>
    <w:qFormat/>
    <w:rPr>
      <w:rFonts w:ascii="XO Thames" w:hAnsi="XO Thames"/>
      <w:b w:val="1"/>
      <w:sz w:val="52"/>
    </w:rPr>
  </w:style>
  <w:style w:styleId="Style_29_ch" w:type="character">
    <w:name w:val="Title"/>
    <w:link w:val="Style_29"/>
    <w:rPr>
      <w:rFonts w:ascii="XO Thames" w:hAnsi="XO Thames"/>
      <w:b w:val="1"/>
      <w:sz w:val="52"/>
    </w:rPr>
  </w:style>
  <w:style w:styleId="Style_30" w:type="paragraph">
    <w:name w:val="heading 4"/>
    <w:next w:val="Style_1"/>
    <w:link w:val="Style_30_ch"/>
    <w:uiPriority w:val="9"/>
    <w:qFormat/>
    <w:pPr>
      <w:spacing w:after="120" w:before="120"/>
      <w:ind/>
      <w:outlineLvl w:val="3"/>
    </w:pPr>
    <w:rPr>
      <w:rFonts w:ascii="XO Thames" w:hAnsi="XO Thames"/>
      <w:b w:val="1"/>
      <w:color w:val="595959"/>
      <w:sz w:val="26"/>
    </w:rPr>
  </w:style>
  <w:style w:styleId="Style_30_ch" w:type="character">
    <w:name w:val="heading 4"/>
    <w:link w:val="Style_30"/>
    <w:rPr>
      <w:rFonts w:ascii="XO Thames" w:hAnsi="XO Thames"/>
      <w:b w:val="1"/>
      <w:color w:val="595959"/>
      <w:sz w:val="26"/>
    </w:rPr>
  </w:style>
  <w:style w:styleId="Style_31" w:type="paragraph">
    <w:name w:val="heading 2"/>
    <w:next w:val="Style_1"/>
    <w:link w:val="Style_31_ch"/>
    <w:uiPriority w:val="9"/>
    <w:qFormat/>
    <w:pPr>
      <w:spacing w:after="120" w:before="120"/>
      <w:ind/>
      <w:outlineLvl w:val="1"/>
    </w:pPr>
    <w:rPr>
      <w:rFonts w:ascii="XO Thames" w:hAnsi="XO Thames"/>
      <w:b w:val="1"/>
      <w:color w:val="00A0FF"/>
      <w:sz w:val="26"/>
    </w:rPr>
  </w:style>
  <w:style w:styleId="Style_31_ch" w:type="character">
    <w:name w:val="heading 2"/>
    <w:link w:val="Style_31"/>
    <w:rPr>
      <w:rFonts w:ascii="XO Thames" w:hAnsi="XO Thames"/>
      <w:b w:val="1"/>
      <w:color w:val="00A0FF"/>
      <w:sz w:val="26"/>
    </w:rPr>
  </w:style>
  <w:style w:default="1" w:styleId="Style_32" w:type="table">
    <w:name w:val="Normal Table"/>
    <w:tblPr>
      <w:tblInd w:type="dxa" w:w="0"/>
      <w:tblCellMar>
        <w:top w:type="dxa" w:w="0"/>
        <w:left w:type="dxa" w:w="108"/>
        <w:bottom w:type="dxa" w:w="0"/>
        <w:right w:type="dxa" w:w="108"/>
      </w:tblCellMar>
    </w:tblPr>
  </w:style>
</w:styles>
</file>

<file path=word/stylesWithEffects.xml><?xml version="1.0" encoding="utf-8"?>
<w:styles xmlns:w="http://schemas.openxmlformats.org/wordprocessingml/2006/main">
  <w:docDefaults>
    <w:rPrDefault>
      <w:rPr>
        <w:rFonts w:asciiTheme="minorHAnsi" w:cstheme="minorBidi" w:eastAsiaTheme="minorEastAsia" w:hAnsiTheme="minorHAnsi"/>
        <w:sz w:val="24"/>
        <w:szCs w:val="24"/>
        <w:lang w:bidi="ar-SA" w:eastAsia="en-US" w:val="en-US"/>
      </w:rPr>
    </w:rPrDefault>
    <w:pPrDefault/>
  </w:docDefaults>
  <w:latentStyles w:count="276" w:defLockedState="0" w:defQFormat="0" w:defSemiHidden="1" w:defUIPriority="99" w:defUnhideWhenUsed="1">
    <w:lsdException w:name="Normal" w:qFormat="1" w:semiHidden="0" w:uiPriority="0" w:unhideWhenUsed="0"/>
    <w:lsdException w:name="heading 1" w:qFormat="1" w:semiHidden="0" w:uiPriority="9" w:unhideWhenUsed="0"/>
    <w:lsdException w:name="heading 2" w:qFormat="1" w:uiPriority="9"/>
    <w:lsdException w:name="heading 3" w:qFormat="1" w:uiPriority="9"/>
    <w:lsdException w:name="heading 4" w:qFormat="1" w:uiPriority="9"/>
    <w:lsdException w:name="heading 5" w:qFormat="1" w:uiPriority="9"/>
    <w:lsdException w:name="heading 6" w:qFormat="1" w:uiPriority="9"/>
    <w:lsdException w:name="heading 7" w:qFormat="1" w:uiPriority="9"/>
    <w:lsdException w:name="heading 8" w:qFormat="1" w:uiPriority="9"/>
    <w:lsdException w:name="heading 9" w:qFormat="1" w:uiPriority="9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qFormat="1" w:uiPriority="35"/>
    <w:lsdException w:name="Title" w:qFormat="1" w:semiHidden="0" w:uiPriority="10" w:unhideWhenUsed="0"/>
    <w:lsdException w:name="Default Paragraph Font" w:uiPriority="1"/>
    <w:lsdException w:name="Subtitle" w:qFormat="1" w:semiHidden="0" w:uiPriority="11" w:unhideWhenUsed="0"/>
    <w:lsdException w:name="Strong" w:qFormat="1" w:semiHidden="0" w:uiPriority="22" w:unhideWhenUsed="0"/>
    <w:lsdException w:name="Emphasis" w:qFormat="1" w:semiHidden="0" w:uiPriority="20" w:unhideWhenUsed="0"/>
    <w:lsdException w:name="Table Grid" w:semiHidden="0" w:uiPriority="59" w:unhideWhenUsed="0"/>
    <w:lsdException w:name="Placeholder Text" w:unhideWhenUsed="0"/>
    <w:lsdException w:name="No Spacing" w:qFormat="1" w:semiHidden="0" w:uiPriority="1" w:unhideWhenUsed="0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qFormat="1" w:semiHidden="0" w:uiPriority="34" w:unhideWhenUsed="0"/>
    <w:lsdException w:name="Quote" w:qFormat="1" w:semiHidden="0" w:uiPriority="29" w:unhideWhenUsed="0"/>
    <w:lsdException w:name="Intense Quote" w:qFormat="1" w:semiHidden="0" w:uiPriority="30" w:unhideWhenUsed="0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qFormat="1" w:semiHidden="0" w:uiPriority="19" w:unhideWhenUsed="0"/>
    <w:lsdException w:name="Intense Emphasis" w:qFormat="1" w:semiHidden="0" w:uiPriority="21" w:unhideWhenUsed="0"/>
    <w:lsdException w:name="Subtle Reference" w:qFormat="1" w:semiHidden="0" w:uiPriority="31" w:unhideWhenUsed="0"/>
    <w:lsdException w:name="Intense Reference" w:qFormat="1" w:semiHidden="0" w:uiPriority="32" w:unhideWhenUsed="0"/>
    <w:lsdException w:name="Book Title" w:qFormat="1" w:semiHidden="0" w:uiPriority="33" w:unhideWhenUsed="0"/>
    <w:lsdException w:name="Bibliography" w:uiPriority="37"/>
    <w:lsdException w:name="TOC Heading" w:qFormat="1" w:uiPriority="39"/>
  </w:latentStyles>
  <w:style w:default="1" w:styleId="Normal" w:type="paragraph">
    <w:name w:val="Normal"/>
    <w:qFormat/>
  </w:style>
  <w:style w:styleId="Heading1" w:type="paragraph">
    <w:name w:val="heading 1"/>
    <w:basedOn w:val="Normal"/>
    <w:next w:val="Normal"/>
    <w:link w:val="Heading1Char"/>
    <w:uiPriority w:val="9"/>
    <w:qFormat/>
    <w:rsid w:val="00111FAE"/>
    <w:pPr>
      <w:keepNext/>
      <w:keepLines/>
      <w:spacing w:before="480"/>
      <w:outlineLvl w:val="0"/>
    </w:pPr>
    <w:rPr>
      <w:rFonts w:asciiTheme="majorHAnsi" w:cstheme="majorBidi" w:eastAsiaTheme="majorEastAsia" w:hAnsiTheme="majorHAnsi"/>
      <w:b/>
      <w:bCs/>
      <w:color w:themeColor="accent1" w:themeShade="B5" w:val="345A8A"/>
      <w:sz w:val="32"/>
      <w:szCs w:val="32"/>
    </w:rPr>
  </w:style>
  <w:style w:default="1" w:styleId="DefaultParagraphFont" w:type="character">
    <w:name w:val="Default Paragraph Font"/>
    <w:uiPriority w:val="1"/>
    <w:semiHidden/>
    <w:unhideWhenUsed/>
  </w:style>
  <w:style w:default="1" w:styleId="TableNormal" w:type="table">
    <w:name w:val="Normal Table"/>
    <w:uiPriority w:val="99"/>
    <w:semiHidden/>
    <w:unhideWhenUsed/>
    <w:tblPr>
      <w:tblInd w:type="dxa" w:w="0"/>
      <w:tblCellMar>
        <w:top w:type="dxa" w:w="0"/>
        <w:left w:type="dxa" w:w="108"/>
        <w:bottom w:type="dxa" w:w="0"/>
        <w:right w:type="dxa" w:w="108"/>
      </w:tblCellMar>
    </w:tblPr>
  </w:style>
  <w:style w:default="1" w:styleId="NoList" w:type="numbering">
    <w:name w:val="No List"/>
    <w:uiPriority w:val="99"/>
    <w:semiHidden/>
    <w:unhideWhenUsed/>
  </w:style>
  <w:style w:customStyle="1" w:styleId="Heading1Char" w:type="character">
    <w:name w:val="Heading 1 Char"/>
    <w:basedOn w:val="DefaultParagraphFont"/>
    <w:link w:val="Heading1"/>
    <w:uiPriority w:val="9"/>
    <w:rsid w:val="00111FAE"/>
    <w:rPr>
      <w:rFonts w:asciiTheme="majorHAnsi" w:cstheme="majorBidi" w:eastAsiaTheme="majorEastAsia" w:hAnsiTheme="majorHAnsi"/>
      <w:b/>
      <w:bCs/>
      <w:color w:themeColor="accent1" w:themeShade="B5" w:val="345A8A"/>
      <w:sz w:val="32"/>
      <w:szCs w:val="32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allowPNG/>
  <w:doNotSaveAsSingleFile/>
</w:webSettings>
</file>

<file path=word/_rels/document.xml.rels><?xml version="1.0" encoding="UTF-8" standalone="no" ?>
<Relationships xmlns="http://schemas.openxmlformats.org/package/2006/relationships">
  <Relationship Id="rId11" Target="styles.xml" Type="http://schemas.openxmlformats.org/officeDocument/2006/relationships/styles"/>
  <Relationship Id="rId10" Target="settings.xml" Type="http://schemas.openxmlformats.org/officeDocument/2006/relationships/settings"/>
  <Relationship Id="rId14" Target="theme/theme1.xml" Type="http://schemas.openxmlformats.org/officeDocument/2006/relationships/theme"/>
  <Relationship Id="rId7" Target="media/7.png" Type="http://schemas.openxmlformats.org/officeDocument/2006/relationships/image"/>
  <Relationship Id="rId6" Target="media/6.png" Type="http://schemas.openxmlformats.org/officeDocument/2006/relationships/image"/>
  <Relationship Id="rId13" Target="webSettings.xml" Type="http://schemas.openxmlformats.org/officeDocument/2006/relationships/webSettings"/>
  <Relationship Id="rId9" Target="fontTable.xml" Type="http://schemas.openxmlformats.org/officeDocument/2006/relationships/fontTable"/>
  <Relationship Id="rId5" Target="media/5.png" Type="http://schemas.openxmlformats.org/officeDocument/2006/relationships/image"/>
  <Relationship Id="rId8" Target="media/8.png" Type="http://schemas.openxmlformats.org/officeDocument/2006/relationships/image"/>
  <Relationship Id="rId4" Target="media/4.png" Type="http://schemas.openxmlformats.org/officeDocument/2006/relationships/image"/>
  <Relationship Id="rId12" Target="stylesWithEffects.xml" Type="http://schemas.microsoft.com/office/2007/relationships/stylesWithEffects"/>
  <Relationship Id="rId3" Target="media/3.png" Type="http://schemas.openxmlformats.org/officeDocument/2006/relationships/image"/>
  <Relationship Id="rId2" Target="media/2.png" Type="http://schemas.openxmlformats.org/officeDocument/2006/relationships/image"/>
  <Relationship Id="rId1" Target="media/1.png" Type="http://schemas.openxmlformats.org/officeDocument/2006/relationships/image"/>
</Relationships>

</file>

<file path=word/theme/theme1.xml><?xml version="1.0" encoding="utf-8"?>
<a:theme xmlns:a="http://schemas.openxmlformats.org/drawingml/2006/main" xmlns:c="http://schemas.openxmlformats.org/drawingml/2006/chart" xmlns:co="http://ncloudtech.com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14="http://schemas.microsoft.com/office/spreadsheetml/2009/9/main" xmlns:xdr="http://schemas.openxmlformats.org/drawingml/2006/spreadsheetDrawing" xmlns:xm="http://schemas.microsoft.com/office/excel/2006/main" name="Тема Office">
  <a:themeElements>
    <a:clrScheme name="Стандартная">
      <a:dk1>
        <a:srgbClr val="000000"/>
      </a:dk1>
      <a:lt1>
        <a:srgbClr val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</a:majorFont>
      <a:minorFont>
        <a:latin typeface="Calibri"/>
        <a:ea typeface=""/>
        <a:cs typeface=""/>
      </a:minorFont>
    </a:fontScheme>
    <a:fmtScheme name="Стандартная">
      <a:fillStyleLst>
        <a:solidFill>
          <a:schemeClr val="phClr"/>
        </a:solidFill>
        <a:gradFill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</a:gradFill>
        <a:gradFill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</a:gradFill>
      </a:fillStyleLst>
      <a:lnStyleLst>
        <a:ln w="9525">
          <a:solidFill>
            <a:schemeClr val="phClr">
              <a:shade val="95000"/>
              <a:satMod val="105000"/>
            </a:schemeClr>
          </a:solidFill>
          <a:prstDash val="solid"/>
        </a:ln>
        <a:ln w="25400">
          <a:solidFill>
            <a:schemeClr val="phClr"/>
          </a:solidFill>
          <a:prstDash val="solid"/>
        </a:ln>
        <a:ln w="38100">
          <a:solidFill>
            <a:schemeClr val="phClr"/>
          </a:solidFill>
          <a:prstDash val="solid"/>
        </a:ln>
      </a:lnStyleLst>
      <a:effectStyleLst>
        <a:effectStyle>
          <a:effectLst>
            <a:outerShdw>
              <a:srgbClr val="000000">
                <a:alpha val="38000"/>
              </a:srgbClr>
            </a:outerShdw>
          </a:effectLst>
        </a:effectStyle>
        <a:effectStyle>
          <a:effectLst>
            <a:outerShdw>
              <a:srgbClr val="000000">
                <a:alpha val="35000"/>
              </a:srgbClr>
            </a:outerShdw>
          </a:effectLst>
        </a:effectStyle>
        <a:effectStyle>
          <a:effectLst>
            <a:outerShdw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gradFill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</a:gradFill>
        <a:gradFill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</a:gradFill>
      </a:bgFillStyleLst>
    </a:fmtScheme>
  </a:themeElements>
</a:theme>
</file>

<file path=docProps/app.xml><?xml version="1.0" encoding="utf-8"?>
<Properties xmlns="http://schemas.openxmlformats.org/officeDocument/2006/extended-properties">
  <Template>Normal.dotm</Template>
  <TotalTime>0</TotalTime>
  <DocSecurity>0</DocSecurity>
  <ScaleCrop>false</ScaleCrop>
  <Application>MyOffice-CoreFramework-Windows/22-903.417.5503.534.7@RELEASE-DESKTOP-SORREL_HOME-RC</Applicat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modified xsi:type="dcterms:W3CDTF">2023-12-27T08:09:03Z</dcterms:modified>
</cp:coreProperties>
</file>